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CFA34" w14:textId="77777777" w:rsidR="00D95572" w:rsidRDefault="00D95572">
      <w:pPr>
        <w:pStyle w:val="BodyText"/>
        <w:rPr>
          <w:sz w:val="7"/>
        </w:rPr>
      </w:pPr>
    </w:p>
    <w:p w14:paraId="59C79260" w14:textId="77777777" w:rsidR="00D95572" w:rsidRDefault="00000000">
      <w:pPr>
        <w:pStyle w:val="BodyText"/>
        <w:ind w:left="100"/>
        <w:rPr>
          <w:sz w:val="20"/>
        </w:rPr>
      </w:pPr>
      <w:r>
        <w:rPr>
          <w:noProof/>
          <w:sz w:val="20"/>
        </w:rPr>
        <w:drawing>
          <wp:inline distT="0" distB="0" distL="0" distR="0" wp14:anchorId="545829CE" wp14:editId="5548B93F">
            <wp:extent cx="5770964" cy="1374648"/>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stretch>
                      <a:fillRect/>
                    </a:stretch>
                  </pic:blipFill>
                  <pic:spPr>
                    <a:xfrm>
                      <a:off x="0" y="0"/>
                      <a:ext cx="5770964" cy="1374648"/>
                    </a:xfrm>
                    <a:prstGeom prst="rect">
                      <a:avLst/>
                    </a:prstGeom>
                  </pic:spPr>
                </pic:pic>
              </a:graphicData>
            </a:graphic>
          </wp:inline>
        </w:drawing>
      </w:r>
    </w:p>
    <w:p w14:paraId="584765E2" w14:textId="77777777" w:rsidR="00D95572" w:rsidRDefault="00000000">
      <w:pPr>
        <w:pStyle w:val="Heading1"/>
        <w:spacing w:before="270" w:line="480" w:lineRule="auto"/>
        <w:ind w:left="45" w:right="469"/>
        <w:jc w:val="center"/>
      </w:pPr>
      <w:r>
        <w:t>Assessing</w:t>
      </w:r>
      <w:r>
        <w:rPr>
          <w:spacing w:val="-3"/>
        </w:rPr>
        <w:t xml:space="preserve"> </w:t>
      </w:r>
      <w:r>
        <w:t>the</w:t>
      </w:r>
      <w:r>
        <w:rPr>
          <w:spacing w:val="-3"/>
        </w:rPr>
        <w:t xml:space="preserve"> </w:t>
      </w:r>
      <w:r>
        <w:t>combined</w:t>
      </w:r>
      <w:r>
        <w:rPr>
          <w:spacing w:val="-5"/>
        </w:rPr>
        <w:t xml:space="preserve"> </w:t>
      </w:r>
      <w:r>
        <w:t>impact</w:t>
      </w:r>
      <w:r>
        <w:rPr>
          <w:spacing w:val="-3"/>
        </w:rPr>
        <w:t xml:space="preserve"> </w:t>
      </w:r>
      <w:r>
        <w:t>of</w:t>
      </w:r>
      <w:r>
        <w:rPr>
          <w:spacing w:val="-5"/>
        </w:rPr>
        <w:t xml:space="preserve"> </w:t>
      </w:r>
      <w:r>
        <w:t>Negative</w:t>
      </w:r>
      <w:r>
        <w:rPr>
          <w:spacing w:val="-5"/>
        </w:rPr>
        <w:t xml:space="preserve"> </w:t>
      </w:r>
      <w:r>
        <w:t>Evaluation</w:t>
      </w:r>
      <w:r>
        <w:rPr>
          <w:spacing w:val="-3"/>
        </w:rPr>
        <w:t xml:space="preserve"> </w:t>
      </w:r>
      <w:r>
        <w:t>and</w:t>
      </w:r>
      <w:r>
        <w:rPr>
          <w:spacing w:val="-3"/>
        </w:rPr>
        <w:t xml:space="preserve"> </w:t>
      </w:r>
      <w:r>
        <w:t>Rumination</w:t>
      </w:r>
      <w:r>
        <w:rPr>
          <w:spacing w:val="-5"/>
        </w:rPr>
        <w:t xml:space="preserve"> </w:t>
      </w:r>
      <w:r>
        <w:t>Tendencies</w:t>
      </w:r>
      <w:r>
        <w:rPr>
          <w:spacing w:val="-3"/>
        </w:rPr>
        <w:t xml:space="preserve"> </w:t>
      </w:r>
      <w:r>
        <w:t>on Self Concealment Behaviors among Young Adults</w:t>
      </w:r>
    </w:p>
    <w:p w14:paraId="461C765A" w14:textId="77777777" w:rsidR="00D95572" w:rsidRDefault="00D95572">
      <w:pPr>
        <w:pStyle w:val="BodyText"/>
        <w:rPr>
          <w:b/>
        </w:rPr>
      </w:pPr>
    </w:p>
    <w:p w14:paraId="4CF54013" w14:textId="77777777" w:rsidR="00D95572" w:rsidRDefault="00D95572">
      <w:pPr>
        <w:pStyle w:val="BodyText"/>
        <w:spacing w:before="1"/>
        <w:rPr>
          <w:b/>
        </w:rPr>
      </w:pPr>
    </w:p>
    <w:p w14:paraId="77A7E986" w14:textId="298CF6ED" w:rsidR="00D95572" w:rsidRDefault="00000000">
      <w:pPr>
        <w:ind w:left="49" w:right="469"/>
        <w:jc w:val="center"/>
        <w:rPr>
          <w:b/>
          <w:sz w:val="24"/>
        </w:rPr>
      </w:pPr>
      <w:r>
        <w:rPr>
          <w:b/>
          <w:sz w:val="24"/>
        </w:rPr>
        <w:t>An</w:t>
      </w:r>
      <w:r w:rsidR="005F4BEB">
        <w:rPr>
          <w:b/>
          <w:sz w:val="24"/>
        </w:rPr>
        <w:t>ishka</w:t>
      </w:r>
      <w:r>
        <w:rPr>
          <w:b/>
          <w:spacing w:val="-7"/>
          <w:sz w:val="24"/>
        </w:rPr>
        <w:t xml:space="preserve"> </w:t>
      </w:r>
      <w:r>
        <w:rPr>
          <w:b/>
          <w:sz w:val="24"/>
        </w:rPr>
        <w:t>Bhandari,</w:t>
      </w:r>
      <w:r>
        <w:rPr>
          <w:b/>
          <w:spacing w:val="-2"/>
          <w:sz w:val="24"/>
        </w:rPr>
        <w:t xml:space="preserve"> </w:t>
      </w:r>
      <w:r>
        <w:rPr>
          <w:b/>
          <w:sz w:val="24"/>
        </w:rPr>
        <w:t>Master’s</w:t>
      </w:r>
      <w:r>
        <w:rPr>
          <w:b/>
          <w:spacing w:val="-3"/>
          <w:sz w:val="24"/>
        </w:rPr>
        <w:t xml:space="preserve"> </w:t>
      </w:r>
      <w:r>
        <w:rPr>
          <w:b/>
          <w:sz w:val="24"/>
        </w:rPr>
        <w:t>in</w:t>
      </w:r>
      <w:r>
        <w:rPr>
          <w:b/>
          <w:spacing w:val="-2"/>
          <w:sz w:val="24"/>
        </w:rPr>
        <w:t xml:space="preserve"> </w:t>
      </w:r>
      <w:r>
        <w:rPr>
          <w:b/>
          <w:sz w:val="24"/>
        </w:rPr>
        <w:t>Arts,</w:t>
      </w:r>
      <w:r>
        <w:rPr>
          <w:b/>
          <w:spacing w:val="-2"/>
          <w:sz w:val="24"/>
        </w:rPr>
        <w:t xml:space="preserve"> </w:t>
      </w:r>
      <w:r>
        <w:rPr>
          <w:b/>
          <w:sz w:val="24"/>
        </w:rPr>
        <w:t>Clinical</w:t>
      </w:r>
      <w:r>
        <w:rPr>
          <w:b/>
          <w:spacing w:val="-2"/>
          <w:sz w:val="24"/>
        </w:rPr>
        <w:t xml:space="preserve"> Psychology</w:t>
      </w:r>
    </w:p>
    <w:p w14:paraId="7FB6A499" w14:textId="77777777" w:rsidR="00D95572" w:rsidRDefault="00D95572">
      <w:pPr>
        <w:pStyle w:val="BodyText"/>
        <w:rPr>
          <w:b/>
        </w:rPr>
      </w:pPr>
    </w:p>
    <w:p w14:paraId="1CD58994" w14:textId="77777777" w:rsidR="00D95572" w:rsidRDefault="00000000">
      <w:pPr>
        <w:pStyle w:val="BodyText"/>
        <w:ind w:left="52" w:right="469"/>
        <w:jc w:val="center"/>
      </w:pPr>
      <w:hyperlink r:id="rId8">
        <w:r>
          <w:rPr>
            <w:spacing w:val="-2"/>
          </w:rPr>
          <w:t>anishka123go@gmail.com</w:t>
        </w:r>
      </w:hyperlink>
    </w:p>
    <w:p w14:paraId="470BC051" w14:textId="77777777" w:rsidR="00D95572" w:rsidRDefault="00D95572">
      <w:pPr>
        <w:pStyle w:val="BodyText"/>
      </w:pPr>
    </w:p>
    <w:p w14:paraId="28DDBD31" w14:textId="77777777" w:rsidR="00D95572" w:rsidRDefault="00D95572">
      <w:pPr>
        <w:pStyle w:val="BodyText"/>
      </w:pPr>
    </w:p>
    <w:p w14:paraId="5DAFCB81" w14:textId="77777777" w:rsidR="00D95572" w:rsidRDefault="00D95572">
      <w:pPr>
        <w:pStyle w:val="BodyText"/>
      </w:pPr>
    </w:p>
    <w:p w14:paraId="3C1EF160" w14:textId="77777777" w:rsidR="00D95572" w:rsidRDefault="00000000">
      <w:pPr>
        <w:pStyle w:val="Heading1"/>
        <w:ind w:left="49" w:right="469"/>
        <w:jc w:val="center"/>
      </w:pPr>
      <w:r>
        <w:rPr>
          <w:spacing w:val="-2"/>
        </w:rPr>
        <w:t>Abstract</w:t>
      </w:r>
    </w:p>
    <w:p w14:paraId="0A1EBDBB" w14:textId="77777777" w:rsidR="00D95572" w:rsidRDefault="00D95572">
      <w:pPr>
        <w:pStyle w:val="BodyText"/>
        <w:rPr>
          <w:b/>
        </w:rPr>
      </w:pPr>
    </w:p>
    <w:p w14:paraId="586157D8" w14:textId="77777777" w:rsidR="00D95572" w:rsidRDefault="00000000">
      <w:pPr>
        <w:pStyle w:val="BodyText"/>
        <w:spacing w:line="480" w:lineRule="auto"/>
        <w:ind w:left="100" w:right="516"/>
        <w:jc w:val="both"/>
      </w:pPr>
      <w:r>
        <w:t>The</w:t>
      </w:r>
      <w:r>
        <w:rPr>
          <w:spacing w:val="-6"/>
        </w:rPr>
        <w:t xml:space="preserve"> </w:t>
      </w:r>
      <w:r>
        <w:t>transition</w:t>
      </w:r>
      <w:r>
        <w:rPr>
          <w:spacing w:val="-4"/>
        </w:rPr>
        <w:t xml:space="preserve"> </w:t>
      </w:r>
      <w:r>
        <w:t>from</w:t>
      </w:r>
      <w:r>
        <w:rPr>
          <w:spacing w:val="-2"/>
        </w:rPr>
        <w:t xml:space="preserve"> </w:t>
      </w:r>
      <w:r>
        <w:t>childhood</w:t>
      </w:r>
      <w:r>
        <w:rPr>
          <w:spacing w:val="-4"/>
        </w:rPr>
        <w:t xml:space="preserve"> </w:t>
      </w:r>
      <w:r>
        <w:t>and</w:t>
      </w:r>
      <w:r>
        <w:rPr>
          <w:spacing w:val="-5"/>
        </w:rPr>
        <w:t xml:space="preserve"> </w:t>
      </w:r>
      <w:r>
        <w:t>towards</w:t>
      </w:r>
      <w:r>
        <w:rPr>
          <w:spacing w:val="-5"/>
        </w:rPr>
        <w:t xml:space="preserve"> </w:t>
      </w:r>
      <w:r>
        <w:t>the</w:t>
      </w:r>
      <w:r>
        <w:rPr>
          <w:spacing w:val="-2"/>
        </w:rPr>
        <w:t xml:space="preserve"> </w:t>
      </w:r>
      <w:r>
        <w:t>adulthood</w:t>
      </w:r>
      <w:r>
        <w:rPr>
          <w:spacing w:val="-5"/>
        </w:rPr>
        <w:t xml:space="preserve"> </w:t>
      </w:r>
      <w:r>
        <w:t>is</w:t>
      </w:r>
      <w:r>
        <w:rPr>
          <w:spacing w:val="-4"/>
        </w:rPr>
        <w:t xml:space="preserve"> </w:t>
      </w:r>
      <w:r>
        <w:t>an</w:t>
      </w:r>
      <w:r>
        <w:rPr>
          <w:spacing w:val="-5"/>
        </w:rPr>
        <w:t xml:space="preserve"> </w:t>
      </w:r>
      <w:r>
        <w:t>important</w:t>
      </w:r>
      <w:r>
        <w:rPr>
          <w:spacing w:val="-4"/>
        </w:rPr>
        <w:t xml:space="preserve"> </w:t>
      </w:r>
      <w:r>
        <w:t>and</w:t>
      </w:r>
      <w:r>
        <w:rPr>
          <w:spacing w:val="-5"/>
        </w:rPr>
        <w:t xml:space="preserve"> </w:t>
      </w:r>
      <w:r>
        <w:t>critical</w:t>
      </w:r>
      <w:r>
        <w:rPr>
          <w:spacing w:val="-4"/>
        </w:rPr>
        <w:t xml:space="preserve"> </w:t>
      </w:r>
      <w:r>
        <w:t>period</w:t>
      </w:r>
      <w:r>
        <w:rPr>
          <w:spacing w:val="-5"/>
        </w:rPr>
        <w:t xml:space="preserve"> </w:t>
      </w:r>
      <w:r>
        <w:t>of our lives. It is characterized with an increase level of self-awareness, exploration of one’s personal identity, and the need to navigate through several complex interpersonal dynamics. During this developmental phase, every individual in this world encounters a certain number of</w:t>
      </w:r>
      <w:r>
        <w:rPr>
          <w:spacing w:val="-15"/>
        </w:rPr>
        <w:t xml:space="preserve"> </w:t>
      </w:r>
      <w:r>
        <w:t>negative</w:t>
      </w:r>
      <w:r>
        <w:rPr>
          <w:spacing w:val="-15"/>
        </w:rPr>
        <w:t xml:space="preserve"> </w:t>
      </w:r>
      <w:r>
        <w:t>evaluations</w:t>
      </w:r>
      <w:r>
        <w:rPr>
          <w:spacing w:val="-15"/>
        </w:rPr>
        <w:t xml:space="preserve"> </w:t>
      </w:r>
      <w:r>
        <w:t>from</w:t>
      </w:r>
      <w:r>
        <w:rPr>
          <w:spacing w:val="-14"/>
        </w:rPr>
        <w:t xml:space="preserve"> </w:t>
      </w:r>
      <w:r>
        <w:t>others</w:t>
      </w:r>
      <w:r>
        <w:rPr>
          <w:spacing w:val="-15"/>
        </w:rPr>
        <w:t xml:space="preserve"> </w:t>
      </w:r>
      <w:r>
        <w:t>at</w:t>
      </w:r>
      <w:r>
        <w:rPr>
          <w:spacing w:val="-14"/>
        </w:rPr>
        <w:t xml:space="preserve"> </w:t>
      </w:r>
      <w:r>
        <w:t>some</w:t>
      </w:r>
      <w:r>
        <w:rPr>
          <w:spacing w:val="-15"/>
        </w:rPr>
        <w:t xml:space="preserve"> </w:t>
      </w:r>
      <w:r>
        <w:t>point</w:t>
      </w:r>
      <w:r>
        <w:rPr>
          <w:spacing w:val="-15"/>
        </w:rPr>
        <w:t xml:space="preserve"> </w:t>
      </w:r>
      <w:r>
        <w:t>or</w:t>
      </w:r>
      <w:r>
        <w:rPr>
          <w:spacing w:val="-15"/>
        </w:rPr>
        <w:t xml:space="preserve"> </w:t>
      </w:r>
      <w:r>
        <w:t>the</w:t>
      </w:r>
      <w:r>
        <w:rPr>
          <w:spacing w:val="-15"/>
        </w:rPr>
        <w:t xml:space="preserve"> </w:t>
      </w:r>
      <w:r>
        <w:t>other.</w:t>
      </w:r>
      <w:r>
        <w:rPr>
          <w:spacing w:val="-14"/>
        </w:rPr>
        <w:t xml:space="preserve"> </w:t>
      </w:r>
      <w:r>
        <w:t>This</w:t>
      </w:r>
      <w:r>
        <w:rPr>
          <w:spacing w:val="-15"/>
        </w:rPr>
        <w:t xml:space="preserve"> </w:t>
      </w:r>
      <w:r>
        <w:t>can</w:t>
      </w:r>
      <w:r>
        <w:rPr>
          <w:spacing w:val="-14"/>
        </w:rPr>
        <w:t xml:space="preserve"> </w:t>
      </w:r>
      <w:r>
        <w:t>potentially</w:t>
      </w:r>
      <w:r>
        <w:rPr>
          <w:spacing w:val="-15"/>
        </w:rPr>
        <w:t xml:space="preserve"> </w:t>
      </w:r>
      <w:r>
        <w:t>trigger</w:t>
      </w:r>
      <w:r>
        <w:rPr>
          <w:spacing w:val="-15"/>
        </w:rPr>
        <w:t xml:space="preserve"> </w:t>
      </w:r>
      <w:r>
        <w:t>some amount of ruminative thought patterns accompanied by maladaptive coping mechanisms, one of</w:t>
      </w:r>
      <w:r>
        <w:rPr>
          <w:spacing w:val="-3"/>
        </w:rPr>
        <w:t xml:space="preserve"> </w:t>
      </w:r>
      <w:r>
        <w:t>them</w:t>
      </w:r>
      <w:r>
        <w:rPr>
          <w:spacing w:val="-2"/>
        </w:rPr>
        <w:t xml:space="preserve"> </w:t>
      </w:r>
      <w:r>
        <w:t>being</w:t>
      </w:r>
      <w:r>
        <w:rPr>
          <w:spacing w:val="-2"/>
        </w:rPr>
        <w:t xml:space="preserve"> </w:t>
      </w:r>
      <w:r>
        <w:t>referred</w:t>
      </w:r>
      <w:r>
        <w:rPr>
          <w:spacing w:val="-2"/>
        </w:rPr>
        <w:t xml:space="preserve"> </w:t>
      </w:r>
      <w:r>
        <w:t>to</w:t>
      </w:r>
      <w:r>
        <w:rPr>
          <w:spacing w:val="-2"/>
        </w:rPr>
        <w:t xml:space="preserve"> </w:t>
      </w:r>
      <w:r>
        <w:t>as</w:t>
      </w:r>
      <w:r>
        <w:rPr>
          <w:spacing w:val="-2"/>
        </w:rPr>
        <w:t xml:space="preserve"> </w:t>
      </w:r>
      <w:r>
        <w:t>self-concealment.</w:t>
      </w:r>
      <w:r>
        <w:rPr>
          <w:spacing w:val="-2"/>
        </w:rPr>
        <w:t xml:space="preserve"> </w:t>
      </w:r>
      <w:r>
        <w:t>Self-concealment</w:t>
      </w:r>
      <w:r>
        <w:rPr>
          <w:spacing w:val="-2"/>
        </w:rPr>
        <w:t xml:space="preserve"> </w:t>
      </w:r>
      <w:r>
        <w:t>is</w:t>
      </w:r>
      <w:r>
        <w:rPr>
          <w:spacing w:val="-2"/>
        </w:rPr>
        <w:t xml:space="preserve"> </w:t>
      </w:r>
      <w:r>
        <w:t>the</w:t>
      </w:r>
      <w:r>
        <w:rPr>
          <w:spacing w:val="-3"/>
        </w:rPr>
        <w:t xml:space="preserve"> </w:t>
      </w:r>
      <w:r>
        <w:t>intentional</w:t>
      </w:r>
      <w:r>
        <w:rPr>
          <w:spacing w:val="-2"/>
        </w:rPr>
        <w:t xml:space="preserve"> </w:t>
      </w:r>
      <w:r>
        <w:t>suppression of personal details from others which can impact an individual’s psychological well-being, social</w:t>
      </w:r>
      <w:r>
        <w:rPr>
          <w:spacing w:val="-3"/>
        </w:rPr>
        <w:t xml:space="preserve"> </w:t>
      </w:r>
      <w:r>
        <w:t>functioning,</w:t>
      </w:r>
      <w:r>
        <w:rPr>
          <w:spacing w:val="-3"/>
        </w:rPr>
        <w:t xml:space="preserve"> </w:t>
      </w:r>
      <w:r>
        <w:t>and</w:t>
      </w:r>
      <w:r>
        <w:rPr>
          <w:spacing w:val="-4"/>
        </w:rPr>
        <w:t xml:space="preserve"> </w:t>
      </w:r>
      <w:r>
        <w:t>overall</w:t>
      </w:r>
      <w:r>
        <w:rPr>
          <w:spacing w:val="-3"/>
        </w:rPr>
        <w:t xml:space="preserve"> </w:t>
      </w:r>
      <w:r>
        <w:t>adjustment.</w:t>
      </w:r>
      <w:r>
        <w:rPr>
          <w:spacing w:val="-3"/>
        </w:rPr>
        <w:t xml:space="preserve"> </w:t>
      </w:r>
      <w:r>
        <w:t>The</w:t>
      </w:r>
      <w:r>
        <w:rPr>
          <w:spacing w:val="-5"/>
        </w:rPr>
        <w:t xml:space="preserve"> </w:t>
      </w:r>
      <w:r>
        <w:t>current</w:t>
      </w:r>
      <w:r>
        <w:rPr>
          <w:spacing w:val="-3"/>
        </w:rPr>
        <w:t xml:space="preserve"> </w:t>
      </w:r>
      <w:r>
        <w:t>study</w:t>
      </w:r>
      <w:r>
        <w:rPr>
          <w:spacing w:val="-3"/>
        </w:rPr>
        <w:t xml:space="preserve"> </w:t>
      </w:r>
      <w:r>
        <w:t>aims</w:t>
      </w:r>
      <w:r>
        <w:rPr>
          <w:spacing w:val="-3"/>
        </w:rPr>
        <w:t xml:space="preserve"> </w:t>
      </w:r>
      <w:r>
        <w:t>to</w:t>
      </w:r>
      <w:r>
        <w:rPr>
          <w:spacing w:val="-3"/>
        </w:rPr>
        <w:t xml:space="preserve"> </w:t>
      </w:r>
      <w:r>
        <w:t>investigate</w:t>
      </w:r>
      <w:r>
        <w:rPr>
          <w:spacing w:val="-4"/>
        </w:rPr>
        <w:t xml:space="preserve"> </w:t>
      </w:r>
      <w:r>
        <w:t>the</w:t>
      </w:r>
      <w:r>
        <w:rPr>
          <w:spacing w:val="-3"/>
        </w:rPr>
        <w:t xml:space="preserve"> </w:t>
      </w:r>
      <w:r>
        <w:t>impact</w:t>
      </w:r>
      <w:r>
        <w:rPr>
          <w:spacing w:val="-3"/>
        </w:rPr>
        <w:t xml:space="preserve"> </w:t>
      </w:r>
      <w:r>
        <w:t>of both</w:t>
      </w:r>
      <w:r>
        <w:rPr>
          <w:spacing w:val="-1"/>
        </w:rPr>
        <w:t xml:space="preserve"> </w:t>
      </w:r>
      <w:r>
        <w:t>negative</w:t>
      </w:r>
      <w:r>
        <w:rPr>
          <w:spacing w:val="-2"/>
        </w:rPr>
        <w:t xml:space="preserve"> </w:t>
      </w:r>
      <w:r>
        <w:t>evaluation and</w:t>
      </w:r>
      <w:r>
        <w:rPr>
          <w:spacing w:val="-1"/>
        </w:rPr>
        <w:t xml:space="preserve"> </w:t>
      </w:r>
      <w:r>
        <w:t>ruminative</w:t>
      </w:r>
      <w:r>
        <w:rPr>
          <w:spacing w:val="-2"/>
        </w:rPr>
        <w:t xml:space="preserve"> </w:t>
      </w:r>
      <w:r>
        <w:t>tendencies</w:t>
      </w:r>
      <w:r>
        <w:rPr>
          <w:spacing w:val="-1"/>
        </w:rPr>
        <w:t xml:space="preserve"> </w:t>
      </w:r>
      <w:r>
        <w:t>on</w:t>
      </w:r>
      <w:r>
        <w:rPr>
          <w:spacing w:val="-1"/>
        </w:rPr>
        <w:t xml:space="preserve"> </w:t>
      </w:r>
      <w:r>
        <w:t>the</w:t>
      </w:r>
      <w:r>
        <w:rPr>
          <w:spacing w:val="-2"/>
        </w:rPr>
        <w:t xml:space="preserve"> </w:t>
      </w:r>
      <w:r>
        <w:t>self-concealment behaviors among young college going adults. Using the snowball sampling the data was collected. By giving insight</w:t>
      </w:r>
      <w:r>
        <w:rPr>
          <w:spacing w:val="-15"/>
        </w:rPr>
        <w:t xml:space="preserve"> </w:t>
      </w:r>
      <w:r>
        <w:t>on</w:t>
      </w:r>
      <w:r>
        <w:rPr>
          <w:spacing w:val="-15"/>
        </w:rPr>
        <w:t xml:space="preserve"> </w:t>
      </w:r>
      <w:r>
        <w:t>the</w:t>
      </w:r>
      <w:r>
        <w:rPr>
          <w:spacing w:val="-15"/>
        </w:rPr>
        <w:t xml:space="preserve"> </w:t>
      </w:r>
      <w:r>
        <w:t>complex</w:t>
      </w:r>
      <w:r>
        <w:rPr>
          <w:spacing w:val="-15"/>
        </w:rPr>
        <w:t xml:space="preserve"> </w:t>
      </w:r>
      <w:r>
        <w:t>synergism</w:t>
      </w:r>
      <w:r>
        <w:rPr>
          <w:spacing w:val="-15"/>
        </w:rPr>
        <w:t xml:space="preserve"> </w:t>
      </w:r>
      <w:r>
        <w:t>of</w:t>
      </w:r>
      <w:r>
        <w:rPr>
          <w:spacing w:val="-15"/>
        </w:rPr>
        <w:t xml:space="preserve"> </w:t>
      </w:r>
      <w:r>
        <w:t>these</w:t>
      </w:r>
      <w:r>
        <w:rPr>
          <w:spacing w:val="-15"/>
        </w:rPr>
        <w:t xml:space="preserve"> </w:t>
      </w:r>
      <w:r>
        <w:t>factors,</w:t>
      </w:r>
      <w:r>
        <w:rPr>
          <w:spacing w:val="-15"/>
        </w:rPr>
        <w:t xml:space="preserve"> </w:t>
      </w:r>
      <w:r>
        <w:t>this</w:t>
      </w:r>
      <w:r>
        <w:rPr>
          <w:spacing w:val="-15"/>
        </w:rPr>
        <w:t xml:space="preserve"> </w:t>
      </w:r>
      <w:r>
        <w:t>investigation</w:t>
      </w:r>
      <w:r>
        <w:rPr>
          <w:spacing w:val="-15"/>
        </w:rPr>
        <w:t xml:space="preserve"> </w:t>
      </w:r>
      <w:r>
        <w:t>will</w:t>
      </w:r>
      <w:r>
        <w:rPr>
          <w:spacing w:val="-15"/>
        </w:rPr>
        <w:t xml:space="preserve"> </w:t>
      </w:r>
      <w:r>
        <w:t>hold</w:t>
      </w:r>
      <w:r>
        <w:rPr>
          <w:spacing w:val="-15"/>
        </w:rPr>
        <w:t xml:space="preserve"> </w:t>
      </w:r>
      <w:r>
        <w:t>a</w:t>
      </w:r>
      <w:r>
        <w:rPr>
          <w:spacing w:val="-15"/>
        </w:rPr>
        <w:t xml:space="preserve"> </w:t>
      </w:r>
      <w:r>
        <w:t>unique</w:t>
      </w:r>
      <w:r>
        <w:rPr>
          <w:spacing w:val="-15"/>
        </w:rPr>
        <w:t xml:space="preserve"> </w:t>
      </w:r>
      <w:r>
        <w:t>potential to</w:t>
      </w:r>
      <w:r>
        <w:rPr>
          <w:spacing w:val="4"/>
        </w:rPr>
        <w:t xml:space="preserve"> </w:t>
      </w:r>
      <w:r>
        <w:t>shed</w:t>
      </w:r>
      <w:r>
        <w:rPr>
          <w:spacing w:val="6"/>
        </w:rPr>
        <w:t xml:space="preserve"> </w:t>
      </w:r>
      <w:r>
        <w:t>light</w:t>
      </w:r>
      <w:r>
        <w:rPr>
          <w:spacing w:val="7"/>
        </w:rPr>
        <w:t xml:space="preserve"> </w:t>
      </w:r>
      <w:r>
        <w:t>on</w:t>
      </w:r>
      <w:r>
        <w:rPr>
          <w:spacing w:val="6"/>
        </w:rPr>
        <w:t xml:space="preserve"> </w:t>
      </w:r>
      <w:r>
        <w:t>the</w:t>
      </w:r>
      <w:r>
        <w:rPr>
          <w:spacing w:val="5"/>
        </w:rPr>
        <w:t xml:space="preserve"> </w:t>
      </w:r>
      <w:r>
        <w:t>evidence-based</w:t>
      </w:r>
      <w:r>
        <w:rPr>
          <w:spacing w:val="6"/>
        </w:rPr>
        <w:t xml:space="preserve"> </w:t>
      </w:r>
      <w:r>
        <w:t>interventions</w:t>
      </w:r>
      <w:r>
        <w:rPr>
          <w:spacing w:val="9"/>
        </w:rPr>
        <w:t xml:space="preserve"> </w:t>
      </w:r>
      <w:r>
        <w:t>and</w:t>
      </w:r>
      <w:r>
        <w:rPr>
          <w:spacing w:val="6"/>
        </w:rPr>
        <w:t xml:space="preserve"> </w:t>
      </w:r>
      <w:r>
        <w:t>provide</w:t>
      </w:r>
      <w:r>
        <w:rPr>
          <w:spacing w:val="7"/>
        </w:rPr>
        <w:t xml:space="preserve"> </w:t>
      </w:r>
      <w:r>
        <w:t>a</w:t>
      </w:r>
      <w:r>
        <w:rPr>
          <w:spacing w:val="6"/>
        </w:rPr>
        <w:t xml:space="preserve"> </w:t>
      </w:r>
      <w:r>
        <w:t>good</w:t>
      </w:r>
      <w:r>
        <w:rPr>
          <w:spacing w:val="6"/>
        </w:rPr>
        <w:t xml:space="preserve"> </w:t>
      </w:r>
      <w:r>
        <w:t>supporting</w:t>
      </w:r>
      <w:r>
        <w:rPr>
          <w:spacing w:val="7"/>
        </w:rPr>
        <w:t xml:space="preserve"> </w:t>
      </w:r>
      <w:r>
        <w:t>strategy</w:t>
      </w:r>
      <w:r>
        <w:rPr>
          <w:spacing w:val="6"/>
        </w:rPr>
        <w:t xml:space="preserve"> </w:t>
      </w:r>
      <w:r>
        <w:rPr>
          <w:spacing w:val="-4"/>
        </w:rPr>
        <w:t>that</w:t>
      </w:r>
    </w:p>
    <w:p w14:paraId="2973DA0E" w14:textId="77777777" w:rsidR="00D95572" w:rsidRDefault="00D95572">
      <w:pPr>
        <w:spacing w:line="480" w:lineRule="auto"/>
        <w:jc w:val="both"/>
        <w:sectPr w:rsidR="00D95572" w:rsidSect="00EA5FCC">
          <w:headerReference w:type="default" r:id="rId9"/>
          <w:footerReference w:type="default" r:id="rId10"/>
          <w:type w:val="continuous"/>
          <w:pgSz w:w="11910" w:h="16840"/>
          <w:pgMar w:top="1340" w:right="920" w:bottom="960" w:left="1340" w:header="211" w:footer="772" w:gutter="0"/>
          <w:pgNumType w:start="406"/>
          <w:cols w:space="720"/>
        </w:sectPr>
      </w:pPr>
    </w:p>
    <w:p w14:paraId="5C8103BB" w14:textId="77777777" w:rsidR="00D95572" w:rsidRDefault="00000000">
      <w:pPr>
        <w:pStyle w:val="BodyText"/>
        <w:spacing w:before="80" w:line="480" w:lineRule="auto"/>
        <w:ind w:left="100" w:right="518"/>
        <w:jc w:val="both"/>
      </w:pPr>
      <w:r>
        <w:lastRenderedPageBreak/>
        <w:t>can facilitate an authentic self-expression, resilience, and a healthy interpersonal connection during this pivotal and nerve-wracking life stage.</w:t>
      </w:r>
    </w:p>
    <w:p w14:paraId="5C79030F" w14:textId="77777777" w:rsidR="00D95572" w:rsidRDefault="00D95572">
      <w:pPr>
        <w:pStyle w:val="BodyText"/>
      </w:pPr>
    </w:p>
    <w:p w14:paraId="29774665" w14:textId="77777777" w:rsidR="00D95572" w:rsidRDefault="00D95572">
      <w:pPr>
        <w:pStyle w:val="BodyText"/>
      </w:pPr>
    </w:p>
    <w:p w14:paraId="5FD45267" w14:textId="77777777" w:rsidR="00D95572" w:rsidRDefault="00000000">
      <w:pPr>
        <w:pStyle w:val="BodyText"/>
        <w:ind w:left="100"/>
        <w:jc w:val="both"/>
      </w:pPr>
      <w:r>
        <w:rPr>
          <w:b/>
        </w:rPr>
        <w:t>Keywords:</w:t>
      </w:r>
      <w:r>
        <w:rPr>
          <w:b/>
          <w:spacing w:val="-5"/>
        </w:rPr>
        <w:t xml:space="preserve"> </w:t>
      </w:r>
      <w:r>
        <w:t>Self</w:t>
      </w:r>
      <w:r>
        <w:rPr>
          <w:spacing w:val="-2"/>
        </w:rPr>
        <w:t xml:space="preserve"> </w:t>
      </w:r>
      <w:r>
        <w:t>Concealment,</w:t>
      </w:r>
      <w:r>
        <w:rPr>
          <w:spacing w:val="-1"/>
        </w:rPr>
        <w:t xml:space="preserve"> </w:t>
      </w:r>
      <w:r>
        <w:t>Negative</w:t>
      </w:r>
      <w:r>
        <w:rPr>
          <w:spacing w:val="-3"/>
        </w:rPr>
        <w:t xml:space="preserve"> </w:t>
      </w:r>
      <w:r>
        <w:t>Evaluation,</w:t>
      </w:r>
      <w:r>
        <w:rPr>
          <w:spacing w:val="-1"/>
        </w:rPr>
        <w:t xml:space="preserve"> </w:t>
      </w:r>
      <w:r>
        <w:rPr>
          <w:spacing w:val="-2"/>
        </w:rPr>
        <w:t>Rumination</w:t>
      </w:r>
    </w:p>
    <w:p w14:paraId="6F6A1EB8" w14:textId="77777777" w:rsidR="00D95572" w:rsidRDefault="00D95572">
      <w:pPr>
        <w:pStyle w:val="BodyText"/>
      </w:pPr>
    </w:p>
    <w:p w14:paraId="552968DC" w14:textId="77777777" w:rsidR="00D95572" w:rsidRDefault="00D95572">
      <w:pPr>
        <w:pStyle w:val="BodyText"/>
      </w:pPr>
    </w:p>
    <w:p w14:paraId="30A8AF0B" w14:textId="77777777" w:rsidR="00D95572" w:rsidRDefault="00D95572">
      <w:pPr>
        <w:pStyle w:val="BodyText"/>
      </w:pPr>
    </w:p>
    <w:p w14:paraId="524FFAC8" w14:textId="77777777" w:rsidR="00D95572" w:rsidRDefault="00000000">
      <w:pPr>
        <w:pStyle w:val="Heading1"/>
        <w:ind w:left="51" w:right="469"/>
        <w:jc w:val="center"/>
      </w:pPr>
      <w:r>
        <w:rPr>
          <w:spacing w:val="-2"/>
        </w:rPr>
        <w:t>INTRODUCTION</w:t>
      </w:r>
    </w:p>
    <w:p w14:paraId="6154B6ED" w14:textId="77777777" w:rsidR="00D95572" w:rsidRDefault="00D95572">
      <w:pPr>
        <w:pStyle w:val="BodyText"/>
        <w:rPr>
          <w:b/>
        </w:rPr>
      </w:pPr>
    </w:p>
    <w:p w14:paraId="09FA8DFF" w14:textId="77777777" w:rsidR="00D95572" w:rsidRDefault="00000000">
      <w:pPr>
        <w:pStyle w:val="BodyText"/>
        <w:spacing w:line="480" w:lineRule="auto"/>
        <w:ind w:left="100" w:right="515"/>
        <w:jc w:val="both"/>
      </w:pPr>
      <w:r>
        <w:t>As a child goes through the developmental stages and moves towards adulthood, some very significant changes across multiple domains of his or her life happens. As young adults pave their way into the complexities of establishing a dynamic autonomy, forming mature interpersonal relationships, and solidifying their identities, they encounter numerous challenges. These challenges and hurdles make an individual build their psychological well- being and social functioning structure. One such of these challenges that has maintained its increasing</w:t>
      </w:r>
      <w:r>
        <w:rPr>
          <w:spacing w:val="-7"/>
        </w:rPr>
        <w:t xml:space="preserve"> </w:t>
      </w:r>
      <w:r>
        <w:t>attention</w:t>
      </w:r>
      <w:r>
        <w:rPr>
          <w:spacing w:val="-10"/>
        </w:rPr>
        <w:t xml:space="preserve"> </w:t>
      </w:r>
      <w:r>
        <w:t>in</w:t>
      </w:r>
      <w:r>
        <w:rPr>
          <w:spacing w:val="-9"/>
        </w:rPr>
        <w:t xml:space="preserve"> </w:t>
      </w:r>
      <w:r>
        <w:t>the</w:t>
      </w:r>
      <w:r>
        <w:rPr>
          <w:spacing w:val="-10"/>
        </w:rPr>
        <w:t xml:space="preserve"> </w:t>
      </w:r>
      <w:r>
        <w:t>research</w:t>
      </w:r>
      <w:r>
        <w:rPr>
          <w:spacing w:val="-7"/>
        </w:rPr>
        <w:t xml:space="preserve"> </w:t>
      </w:r>
      <w:r>
        <w:t>area,</w:t>
      </w:r>
      <w:r>
        <w:rPr>
          <w:spacing w:val="-10"/>
        </w:rPr>
        <w:t xml:space="preserve"> </w:t>
      </w:r>
      <w:r>
        <w:t>is</w:t>
      </w:r>
      <w:r>
        <w:rPr>
          <w:spacing w:val="-9"/>
        </w:rPr>
        <w:t xml:space="preserve"> </w:t>
      </w:r>
      <w:r>
        <w:t>the</w:t>
      </w:r>
      <w:r>
        <w:rPr>
          <w:spacing w:val="-8"/>
        </w:rPr>
        <w:t xml:space="preserve"> </w:t>
      </w:r>
      <w:r>
        <w:t>experience</w:t>
      </w:r>
      <w:r>
        <w:rPr>
          <w:spacing w:val="-11"/>
        </w:rPr>
        <w:t xml:space="preserve"> </w:t>
      </w:r>
      <w:r>
        <w:t>of</w:t>
      </w:r>
      <w:r>
        <w:rPr>
          <w:spacing w:val="-8"/>
        </w:rPr>
        <w:t xml:space="preserve"> </w:t>
      </w:r>
      <w:r>
        <w:t>negative</w:t>
      </w:r>
      <w:r>
        <w:rPr>
          <w:spacing w:val="-8"/>
        </w:rPr>
        <w:t xml:space="preserve"> </w:t>
      </w:r>
      <w:r>
        <w:t>evaluation,</w:t>
      </w:r>
      <w:r>
        <w:rPr>
          <w:spacing w:val="-10"/>
        </w:rPr>
        <w:t xml:space="preserve"> </w:t>
      </w:r>
      <w:r>
        <w:t>which</w:t>
      </w:r>
      <w:r>
        <w:rPr>
          <w:spacing w:val="-10"/>
        </w:rPr>
        <w:t xml:space="preserve"> </w:t>
      </w:r>
      <w:r>
        <w:t>can</w:t>
      </w:r>
      <w:r>
        <w:rPr>
          <w:spacing w:val="-10"/>
        </w:rPr>
        <w:t xml:space="preserve"> </w:t>
      </w:r>
      <w:r>
        <w:t>be the consequences because of various sources, these conflicts arise from academic settings, professional endeavors, and interpersonal interactions.</w:t>
      </w:r>
    </w:p>
    <w:p w14:paraId="6C2638B0" w14:textId="77777777" w:rsidR="00D95572" w:rsidRDefault="00000000">
      <w:pPr>
        <w:pStyle w:val="BodyText"/>
        <w:spacing w:before="2" w:line="480" w:lineRule="auto"/>
        <w:ind w:left="100" w:right="518"/>
        <w:jc w:val="both"/>
      </w:pPr>
      <w:r>
        <w:t>Fear of negative evaluation is one of the most significant factors that contributes to a person having</w:t>
      </w:r>
      <w:r>
        <w:rPr>
          <w:spacing w:val="-5"/>
        </w:rPr>
        <w:t xml:space="preserve"> </w:t>
      </w:r>
      <w:r>
        <w:t>social</w:t>
      </w:r>
      <w:r>
        <w:rPr>
          <w:spacing w:val="-6"/>
        </w:rPr>
        <w:t xml:space="preserve"> </w:t>
      </w:r>
      <w:r>
        <w:t>anxiety,</w:t>
      </w:r>
      <w:r>
        <w:rPr>
          <w:spacing w:val="-6"/>
        </w:rPr>
        <w:t xml:space="preserve"> </w:t>
      </w:r>
      <w:r>
        <w:t>it</w:t>
      </w:r>
      <w:r>
        <w:rPr>
          <w:spacing w:val="-5"/>
        </w:rPr>
        <w:t xml:space="preserve"> </w:t>
      </w:r>
      <w:r>
        <w:t>is</w:t>
      </w:r>
      <w:r>
        <w:rPr>
          <w:spacing w:val="-5"/>
        </w:rPr>
        <w:t xml:space="preserve"> </w:t>
      </w:r>
      <w:r>
        <w:t>also</w:t>
      </w:r>
      <w:r>
        <w:rPr>
          <w:spacing w:val="-5"/>
        </w:rPr>
        <w:t xml:space="preserve"> </w:t>
      </w:r>
      <w:r>
        <w:t>characterized</w:t>
      </w:r>
      <w:r>
        <w:rPr>
          <w:spacing w:val="-6"/>
        </w:rPr>
        <w:t xml:space="preserve"> </w:t>
      </w:r>
      <w:r>
        <w:t>by</w:t>
      </w:r>
      <w:r>
        <w:rPr>
          <w:spacing w:val="-6"/>
        </w:rPr>
        <w:t xml:space="preserve"> </w:t>
      </w:r>
      <w:r>
        <w:t>having</w:t>
      </w:r>
      <w:r>
        <w:rPr>
          <w:spacing w:val="-5"/>
        </w:rPr>
        <w:t xml:space="preserve"> </w:t>
      </w:r>
      <w:r>
        <w:t>an</w:t>
      </w:r>
      <w:r>
        <w:rPr>
          <w:spacing w:val="-6"/>
        </w:rPr>
        <w:t xml:space="preserve"> </w:t>
      </w:r>
      <w:r>
        <w:t>intense</w:t>
      </w:r>
      <w:r>
        <w:rPr>
          <w:spacing w:val="-7"/>
        </w:rPr>
        <w:t xml:space="preserve"> </w:t>
      </w:r>
      <w:r>
        <w:t>level</w:t>
      </w:r>
      <w:r>
        <w:rPr>
          <w:spacing w:val="-5"/>
        </w:rPr>
        <w:t xml:space="preserve"> </w:t>
      </w:r>
      <w:r>
        <w:t>of</w:t>
      </w:r>
      <w:r>
        <w:rPr>
          <w:spacing w:val="-3"/>
        </w:rPr>
        <w:t xml:space="preserve"> </w:t>
      </w:r>
      <w:r>
        <w:t>apprehension</w:t>
      </w:r>
      <w:r>
        <w:rPr>
          <w:spacing w:val="-3"/>
        </w:rPr>
        <w:t xml:space="preserve"> </w:t>
      </w:r>
      <w:r>
        <w:t>about others' evaluations and keep on distressing over</w:t>
      </w:r>
      <w:r>
        <w:rPr>
          <w:spacing w:val="-1"/>
        </w:rPr>
        <w:t xml:space="preserve"> </w:t>
      </w:r>
      <w:r>
        <w:t>potential negative</w:t>
      </w:r>
      <w:r>
        <w:rPr>
          <w:spacing w:val="-1"/>
        </w:rPr>
        <w:t xml:space="preserve"> </w:t>
      </w:r>
      <w:r>
        <w:t>judgments. Due</w:t>
      </w:r>
      <w:r>
        <w:rPr>
          <w:spacing w:val="-2"/>
        </w:rPr>
        <w:t xml:space="preserve"> </w:t>
      </w:r>
      <w:r>
        <w:t>to this, the fear can make individuals avoid various evaluative situations as much as they can and expect negative</w:t>
      </w:r>
      <w:r>
        <w:rPr>
          <w:spacing w:val="-2"/>
        </w:rPr>
        <w:t xml:space="preserve"> </w:t>
      </w:r>
      <w:r>
        <w:t>evaluations</w:t>
      </w:r>
      <w:r>
        <w:rPr>
          <w:spacing w:val="-1"/>
        </w:rPr>
        <w:t xml:space="preserve"> </w:t>
      </w:r>
      <w:r>
        <w:t>from</w:t>
      </w:r>
      <w:r>
        <w:rPr>
          <w:spacing w:val="-1"/>
        </w:rPr>
        <w:t xml:space="preserve"> </w:t>
      </w:r>
      <w:r>
        <w:t>others.</w:t>
      </w:r>
      <w:r>
        <w:rPr>
          <w:spacing w:val="-1"/>
        </w:rPr>
        <w:t xml:space="preserve"> </w:t>
      </w:r>
      <w:r>
        <w:t>According</w:t>
      </w:r>
      <w:r>
        <w:rPr>
          <w:spacing w:val="-2"/>
        </w:rPr>
        <w:t xml:space="preserve"> </w:t>
      </w:r>
      <w:r>
        <w:t>to</w:t>
      </w:r>
      <w:r>
        <w:rPr>
          <w:spacing w:val="-1"/>
        </w:rPr>
        <w:t xml:space="preserve"> </w:t>
      </w:r>
      <w:r>
        <w:t>several empirical</w:t>
      </w:r>
      <w:r>
        <w:rPr>
          <w:spacing w:val="-1"/>
        </w:rPr>
        <w:t xml:space="preserve"> </w:t>
      </w:r>
      <w:r>
        <w:t>studies, it</w:t>
      </w:r>
      <w:r>
        <w:rPr>
          <w:spacing w:val="-1"/>
        </w:rPr>
        <w:t xml:space="preserve"> </w:t>
      </w:r>
      <w:r>
        <w:t>has</w:t>
      </w:r>
      <w:r>
        <w:rPr>
          <w:spacing w:val="-1"/>
        </w:rPr>
        <w:t xml:space="preserve"> </w:t>
      </w:r>
      <w:r>
        <w:t>been</w:t>
      </w:r>
      <w:r>
        <w:rPr>
          <w:spacing w:val="-1"/>
        </w:rPr>
        <w:t xml:space="preserve"> </w:t>
      </w:r>
      <w:r>
        <w:t>explored that fear of negative evaluation plays a crucial role in the development of person having anxiety, negative thinking pattern, and maladaptive coping strategies to avoid it.</w:t>
      </w:r>
    </w:p>
    <w:p w14:paraId="1159BBF7" w14:textId="77777777" w:rsidR="00D95572" w:rsidRDefault="00000000">
      <w:pPr>
        <w:pStyle w:val="BodyText"/>
        <w:spacing w:before="1" w:line="480" w:lineRule="auto"/>
        <w:ind w:left="100" w:right="515" w:firstLine="60"/>
        <w:jc w:val="both"/>
      </w:pPr>
      <w:r>
        <w:t>It is also considered as a trans-diagnostic risk factor for various psychological disorders, and this has furthermore related to heightened levels of distress, impaired problem-solving skills, and</w:t>
      </w:r>
      <w:r>
        <w:rPr>
          <w:spacing w:val="-7"/>
        </w:rPr>
        <w:t xml:space="preserve"> </w:t>
      </w:r>
      <w:r>
        <w:t>interpersonal</w:t>
      </w:r>
      <w:r>
        <w:rPr>
          <w:spacing w:val="-6"/>
        </w:rPr>
        <w:t xml:space="preserve"> </w:t>
      </w:r>
      <w:r>
        <w:t>difficulties.</w:t>
      </w:r>
      <w:r>
        <w:rPr>
          <w:spacing w:val="-6"/>
        </w:rPr>
        <w:t xml:space="preserve"> </w:t>
      </w:r>
      <w:r>
        <w:t>Furthermore,</w:t>
      </w:r>
      <w:r>
        <w:rPr>
          <w:spacing w:val="-6"/>
        </w:rPr>
        <w:t xml:space="preserve"> </w:t>
      </w:r>
      <w:r>
        <w:t>various</w:t>
      </w:r>
      <w:r>
        <w:rPr>
          <w:spacing w:val="-7"/>
        </w:rPr>
        <w:t xml:space="preserve"> </w:t>
      </w:r>
      <w:r>
        <w:t>emerging</w:t>
      </w:r>
      <w:r>
        <w:rPr>
          <w:spacing w:val="-6"/>
        </w:rPr>
        <w:t xml:space="preserve"> </w:t>
      </w:r>
      <w:r>
        <w:t>evidence</w:t>
      </w:r>
      <w:r>
        <w:rPr>
          <w:spacing w:val="-7"/>
        </w:rPr>
        <w:t xml:space="preserve"> </w:t>
      </w:r>
      <w:r>
        <w:t>are</w:t>
      </w:r>
      <w:r>
        <w:rPr>
          <w:spacing w:val="-7"/>
        </w:rPr>
        <w:t xml:space="preserve"> </w:t>
      </w:r>
      <w:r>
        <w:t>found</w:t>
      </w:r>
      <w:r>
        <w:rPr>
          <w:spacing w:val="-6"/>
        </w:rPr>
        <w:t xml:space="preserve"> </w:t>
      </w:r>
      <w:r>
        <w:t>which</w:t>
      </w:r>
      <w:r>
        <w:rPr>
          <w:spacing w:val="-6"/>
        </w:rPr>
        <w:t xml:space="preserve"> </w:t>
      </w:r>
      <w:r>
        <w:rPr>
          <w:spacing w:val="-2"/>
        </w:rPr>
        <w:t>highly</w:t>
      </w:r>
    </w:p>
    <w:p w14:paraId="3A8CA84E" w14:textId="77777777" w:rsidR="00D95572" w:rsidRDefault="00D95572">
      <w:pPr>
        <w:spacing w:line="480" w:lineRule="auto"/>
        <w:jc w:val="both"/>
        <w:sectPr w:rsidR="00D95572" w:rsidSect="00EA5FCC">
          <w:pgSz w:w="11910" w:h="16840"/>
          <w:pgMar w:top="1340" w:right="920" w:bottom="960" w:left="1340" w:header="211" w:footer="772" w:gutter="0"/>
          <w:cols w:space="720"/>
        </w:sectPr>
      </w:pPr>
    </w:p>
    <w:p w14:paraId="41218D4E" w14:textId="77777777" w:rsidR="00D95572" w:rsidRDefault="00000000">
      <w:pPr>
        <w:pStyle w:val="BodyText"/>
        <w:spacing w:before="80" w:line="480" w:lineRule="auto"/>
        <w:ind w:left="100" w:right="516"/>
        <w:jc w:val="both"/>
      </w:pPr>
      <w:r>
        <w:lastRenderedPageBreak/>
        <w:t>suggests</w:t>
      </w:r>
      <w:r>
        <w:rPr>
          <w:spacing w:val="-15"/>
        </w:rPr>
        <w:t xml:space="preserve"> </w:t>
      </w:r>
      <w:r>
        <w:t>that</w:t>
      </w:r>
      <w:r>
        <w:rPr>
          <w:spacing w:val="-15"/>
        </w:rPr>
        <w:t xml:space="preserve"> </w:t>
      </w:r>
      <w:r>
        <w:t>rumination</w:t>
      </w:r>
      <w:r>
        <w:rPr>
          <w:spacing w:val="-15"/>
        </w:rPr>
        <w:t xml:space="preserve"> </w:t>
      </w:r>
      <w:r>
        <w:t>may</w:t>
      </w:r>
      <w:r>
        <w:rPr>
          <w:spacing w:val="-15"/>
        </w:rPr>
        <w:t xml:space="preserve"> </w:t>
      </w:r>
      <w:r>
        <w:t>contribute</w:t>
      </w:r>
      <w:r>
        <w:rPr>
          <w:spacing w:val="-15"/>
        </w:rPr>
        <w:t xml:space="preserve"> </w:t>
      </w:r>
      <w:r>
        <w:t>to</w:t>
      </w:r>
      <w:r>
        <w:rPr>
          <w:spacing w:val="-12"/>
        </w:rPr>
        <w:t xml:space="preserve"> </w:t>
      </w:r>
      <w:r>
        <w:t>factor</w:t>
      </w:r>
      <w:r>
        <w:rPr>
          <w:spacing w:val="-14"/>
        </w:rPr>
        <w:t xml:space="preserve"> </w:t>
      </w:r>
      <w:r>
        <w:t>towards</w:t>
      </w:r>
      <w:r>
        <w:rPr>
          <w:spacing w:val="-15"/>
        </w:rPr>
        <w:t xml:space="preserve"> </w:t>
      </w:r>
      <w:r>
        <w:t>the</w:t>
      </w:r>
      <w:r>
        <w:rPr>
          <w:spacing w:val="-14"/>
        </w:rPr>
        <w:t xml:space="preserve"> </w:t>
      </w:r>
      <w:r>
        <w:t>development</w:t>
      </w:r>
      <w:r>
        <w:rPr>
          <w:spacing w:val="-13"/>
        </w:rPr>
        <w:t xml:space="preserve"> </w:t>
      </w:r>
      <w:r>
        <w:t>of</w:t>
      </w:r>
      <w:r>
        <w:rPr>
          <w:spacing w:val="-15"/>
        </w:rPr>
        <w:t xml:space="preserve"> </w:t>
      </w:r>
      <w:r>
        <w:t>self-concealment behaviors,</w:t>
      </w:r>
      <w:r>
        <w:rPr>
          <w:spacing w:val="-14"/>
        </w:rPr>
        <w:t xml:space="preserve"> </w:t>
      </w:r>
      <w:r>
        <w:t>wherein</w:t>
      </w:r>
      <w:r>
        <w:rPr>
          <w:spacing w:val="-14"/>
        </w:rPr>
        <w:t xml:space="preserve"> </w:t>
      </w:r>
      <w:r>
        <w:t>the</w:t>
      </w:r>
      <w:r>
        <w:rPr>
          <w:spacing w:val="-15"/>
        </w:rPr>
        <w:t xml:space="preserve"> </w:t>
      </w:r>
      <w:r>
        <w:t>individuals</w:t>
      </w:r>
      <w:r>
        <w:rPr>
          <w:spacing w:val="-13"/>
        </w:rPr>
        <w:t xml:space="preserve"> </w:t>
      </w:r>
      <w:r>
        <w:t>intentionally</w:t>
      </w:r>
      <w:r>
        <w:rPr>
          <w:spacing w:val="-14"/>
        </w:rPr>
        <w:t xml:space="preserve"> </w:t>
      </w:r>
      <w:r>
        <w:t>withhold</w:t>
      </w:r>
      <w:r>
        <w:rPr>
          <w:spacing w:val="-14"/>
        </w:rPr>
        <w:t xml:space="preserve"> </w:t>
      </w:r>
      <w:r>
        <w:t>and</w:t>
      </w:r>
      <w:r>
        <w:rPr>
          <w:spacing w:val="-14"/>
        </w:rPr>
        <w:t xml:space="preserve"> </w:t>
      </w:r>
      <w:r>
        <w:t>suppresses</w:t>
      </w:r>
      <w:r>
        <w:rPr>
          <w:spacing w:val="-14"/>
        </w:rPr>
        <w:t xml:space="preserve"> </w:t>
      </w:r>
      <w:r>
        <w:t>personal</w:t>
      </w:r>
      <w:r>
        <w:rPr>
          <w:spacing w:val="-14"/>
        </w:rPr>
        <w:t xml:space="preserve"> </w:t>
      </w:r>
      <w:r>
        <w:t>information, thoughts, or feelings from others due to getting negatively evaluated.</w:t>
      </w:r>
    </w:p>
    <w:p w14:paraId="3F36C26D" w14:textId="77777777" w:rsidR="00D95572" w:rsidRDefault="00000000">
      <w:pPr>
        <w:pStyle w:val="BodyText"/>
        <w:spacing w:line="480" w:lineRule="auto"/>
        <w:ind w:left="100" w:right="518"/>
        <w:jc w:val="both"/>
      </w:pPr>
      <w:r>
        <w:t>Self-concealment behavior is a psychological term that refers to the tendency to suffer from actively hiding personal details from others, which is perceived as either intimate, negative, and/or distressing. If this sort of behavior continues to be severe, then it can significantly contribute</w:t>
      </w:r>
      <w:r>
        <w:rPr>
          <w:spacing w:val="-13"/>
        </w:rPr>
        <w:t xml:space="preserve"> </w:t>
      </w:r>
      <w:r>
        <w:t>to</w:t>
      </w:r>
      <w:r>
        <w:rPr>
          <w:spacing w:val="-12"/>
        </w:rPr>
        <w:t xml:space="preserve"> </w:t>
      </w:r>
      <w:r>
        <w:t>negative</w:t>
      </w:r>
      <w:r>
        <w:rPr>
          <w:spacing w:val="-13"/>
        </w:rPr>
        <w:t xml:space="preserve"> </w:t>
      </w:r>
      <w:r>
        <w:t>psychological</w:t>
      </w:r>
      <w:r>
        <w:rPr>
          <w:spacing w:val="-12"/>
        </w:rPr>
        <w:t xml:space="preserve"> </w:t>
      </w:r>
      <w:r>
        <w:t>health,</w:t>
      </w:r>
      <w:r>
        <w:rPr>
          <w:spacing w:val="-13"/>
        </w:rPr>
        <w:t xml:space="preserve"> </w:t>
      </w:r>
      <w:r>
        <w:t>including</w:t>
      </w:r>
      <w:r>
        <w:rPr>
          <w:spacing w:val="-12"/>
        </w:rPr>
        <w:t xml:space="preserve"> </w:t>
      </w:r>
      <w:r>
        <w:t>anxiety,</w:t>
      </w:r>
      <w:r>
        <w:rPr>
          <w:spacing w:val="-13"/>
        </w:rPr>
        <w:t xml:space="preserve"> </w:t>
      </w:r>
      <w:r>
        <w:t>depression,</w:t>
      </w:r>
      <w:r>
        <w:rPr>
          <w:spacing w:val="-13"/>
        </w:rPr>
        <w:t xml:space="preserve"> </w:t>
      </w:r>
      <w:r>
        <w:t>physical</w:t>
      </w:r>
      <w:r>
        <w:rPr>
          <w:spacing w:val="-12"/>
        </w:rPr>
        <w:t xml:space="preserve"> </w:t>
      </w:r>
      <w:r>
        <w:t>symptoms, negative self-esteem, loneliness, rumination, and social anxiety.</w:t>
      </w:r>
    </w:p>
    <w:p w14:paraId="32CDA850" w14:textId="77777777" w:rsidR="00D95572" w:rsidRDefault="00000000">
      <w:pPr>
        <w:pStyle w:val="BodyText"/>
        <w:spacing w:before="1" w:line="480" w:lineRule="auto"/>
        <w:ind w:left="100" w:right="518"/>
        <w:jc w:val="both"/>
      </w:pPr>
      <w:r>
        <w:t>There</w:t>
      </w:r>
      <w:r>
        <w:rPr>
          <w:spacing w:val="-2"/>
        </w:rPr>
        <w:t xml:space="preserve"> </w:t>
      </w:r>
      <w:r>
        <w:t>have</w:t>
      </w:r>
      <w:r>
        <w:rPr>
          <w:spacing w:val="-1"/>
        </w:rPr>
        <w:t xml:space="preserve"> </w:t>
      </w:r>
      <w:r>
        <w:t>been various old studies which has individually explored these factors of</w:t>
      </w:r>
      <w:r>
        <w:rPr>
          <w:spacing w:val="-1"/>
        </w:rPr>
        <w:t xml:space="preserve"> </w:t>
      </w:r>
      <w:r>
        <w:t>negative evaluation,</w:t>
      </w:r>
      <w:r>
        <w:rPr>
          <w:spacing w:val="-4"/>
        </w:rPr>
        <w:t xml:space="preserve"> </w:t>
      </w:r>
      <w:r>
        <w:t>rumination,</w:t>
      </w:r>
      <w:r>
        <w:rPr>
          <w:spacing w:val="-4"/>
        </w:rPr>
        <w:t xml:space="preserve"> </w:t>
      </w:r>
      <w:r>
        <w:t>&amp;</w:t>
      </w:r>
      <w:r>
        <w:rPr>
          <w:spacing w:val="-4"/>
        </w:rPr>
        <w:t xml:space="preserve"> </w:t>
      </w:r>
      <w:r>
        <w:t>self-concealment</w:t>
      </w:r>
      <w:r>
        <w:rPr>
          <w:spacing w:val="-4"/>
        </w:rPr>
        <w:t xml:space="preserve"> </w:t>
      </w:r>
      <w:r>
        <w:t>behavioral</w:t>
      </w:r>
      <w:r>
        <w:rPr>
          <w:spacing w:val="-4"/>
        </w:rPr>
        <w:t xml:space="preserve"> </w:t>
      </w:r>
      <w:r>
        <w:t>pattern,</w:t>
      </w:r>
      <w:r>
        <w:rPr>
          <w:spacing w:val="-4"/>
        </w:rPr>
        <w:t xml:space="preserve"> </w:t>
      </w:r>
      <w:r>
        <w:t>but</w:t>
      </w:r>
      <w:r>
        <w:rPr>
          <w:spacing w:val="-4"/>
        </w:rPr>
        <w:t xml:space="preserve"> </w:t>
      </w:r>
      <w:r>
        <w:t>many</w:t>
      </w:r>
      <w:r>
        <w:rPr>
          <w:spacing w:val="-4"/>
        </w:rPr>
        <w:t xml:space="preserve"> </w:t>
      </w:r>
      <w:r>
        <w:t>of</w:t>
      </w:r>
      <w:r>
        <w:rPr>
          <w:spacing w:val="-4"/>
        </w:rPr>
        <w:t xml:space="preserve"> </w:t>
      </w:r>
      <w:r>
        <w:t>them</w:t>
      </w:r>
      <w:r>
        <w:rPr>
          <w:spacing w:val="-4"/>
        </w:rPr>
        <w:t xml:space="preserve"> </w:t>
      </w:r>
      <w:r>
        <w:t>have</w:t>
      </w:r>
      <w:r>
        <w:rPr>
          <w:spacing w:val="-4"/>
        </w:rPr>
        <w:t xml:space="preserve"> </w:t>
      </w:r>
      <w:r>
        <w:t>not</w:t>
      </w:r>
      <w:r>
        <w:rPr>
          <w:spacing w:val="-4"/>
        </w:rPr>
        <w:t xml:space="preserve"> </w:t>
      </w:r>
      <w:r>
        <w:t>yet studied the impact of them being linked up all together. It has been noted that there seems to be a lack of empirical investigations that has not made a significant effect in examining the interplay</w:t>
      </w:r>
      <w:r>
        <w:rPr>
          <w:spacing w:val="-5"/>
        </w:rPr>
        <w:t xml:space="preserve"> </w:t>
      </w:r>
      <w:r>
        <w:t>between</w:t>
      </w:r>
      <w:r>
        <w:rPr>
          <w:spacing w:val="-5"/>
        </w:rPr>
        <w:t xml:space="preserve"> </w:t>
      </w:r>
      <w:r>
        <w:t>these</w:t>
      </w:r>
      <w:r>
        <w:rPr>
          <w:spacing w:val="-6"/>
        </w:rPr>
        <w:t xml:space="preserve"> </w:t>
      </w:r>
      <w:r>
        <w:t>psychological</w:t>
      </w:r>
      <w:r>
        <w:rPr>
          <w:spacing w:val="-5"/>
        </w:rPr>
        <w:t xml:space="preserve"> </w:t>
      </w:r>
      <w:r>
        <w:t>factors,</w:t>
      </w:r>
      <w:r>
        <w:rPr>
          <w:spacing w:val="-5"/>
        </w:rPr>
        <w:t xml:space="preserve"> </w:t>
      </w:r>
      <w:r>
        <w:t>in</w:t>
      </w:r>
      <w:r>
        <w:rPr>
          <w:spacing w:val="-5"/>
        </w:rPr>
        <w:t xml:space="preserve"> </w:t>
      </w:r>
      <w:r>
        <w:t>accordance</w:t>
      </w:r>
      <w:r>
        <w:rPr>
          <w:spacing w:val="-4"/>
        </w:rPr>
        <w:t xml:space="preserve"> </w:t>
      </w:r>
      <w:r>
        <w:t>with</w:t>
      </w:r>
      <w:r>
        <w:rPr>
          <w:spacing w:val="-5"/>
        </w:rPr>
        <w:t xml:space="preserve"> </w:t>
      </w:r>
      <w:r>
        <w:t>the</w:t>
      </w:r>
      <w:r>
        <w:rPr>
          <w:spacing w:val="-5"/>
        </w:rPr>
        <w:t xml:space="preserve"> </w:t>
      </w:r>
      <w:r>
        <w:t>order</w:t>
      </w:r>
      <w:r>
        <w:rPr>
          <w:spacing w:val="-3"/>
        </w:rPr>
        <w:t xml:space="preserve"> </w:t>
      </w:r>
      <w:r>
        <w:t>of</w:t>
      </w:r>
      <w:r>
        <w:rPr>
          <w:spacing w:val="-6"/>
        </w:rPr>
        <w:t xml:space="preserve"> </w:t>
      </w:r>
      <w:r>
        <w:t>limits</w:t>
      </w:r>
      <w:r>
        <w:rPr>
          <w:spacing w:val="-5"/>
        </w:rPr>
        <w:t xml:space="preserve"> </w:t>
      </w:r>
      <w:r>
        <w:t>related</w:t>
      </w:r>
      <w:r>
        <w:rPr>
          <w:spacing w:val="-5"/>
        </w:rPr>
        <w:t xml:space="preserve"> </w:t>
      </w:r>
      <w:r>
        <w:t>to the context of up-and-coming adulthood. This developmental phase provides us with a new and important convergence, as to how young adults keep up and manage with their ways to reach the complexities of establishing autonomy, forming mature interpersonal relationships, and making their own personality in this world with societal expectations.</w:t>
      </w:r>
    </w:p>
    <w:p w14:paraId="16BEE14D" w14:textId="77777777" w:rsidR="00D95572" w:rsidRDefault="00D95572">
      <w:pPr>
        <w:pStyle w:val="BodyText"/>
      </w:pPr>
    </w:p>
    <w:p w14:paraId="33D61174" w14:textId="77777777" w:rsidR="00D95572" w:rsidRDefault="00D95572">
      <w:pPr>
        <w:pStyle w:val="BodyText"/>
        <w:spacing w:before="1"/>
      </w:pPr>
    </w:p>
    <w:p w14:paraId="366857BF" w14:textId="77777777" w:rsidR="00D95572" w:rsidRDefault="00000000">
      <w:pPr>
        <w:pStyle w:val="Heading1"/>
        <w:ind w:left="51" w:right="469"/>
        <w:jc w:val="center"/>
      </w:pPr>
      <w:r>
        <w:t>Review</w:t>
      </w:r>
      <w:r>
        <w:rPr>
          <w:spacing w:val="-2"/>
        </w:rPr>
        <w:t xml:space="preserve"> </w:t>
      </w:r>
      <w:r>
        <w:t>of</w:t>
      </w:r>
      <w:r>
        <w:rPr>
          <w:spacing w:val="-1"/>
        </w:rPr>
        <w:t xml:space="preserve"> </w:t>
      </w:r>
      <w:r>
        <w:rPr>
          <w:spacing w:val="-2"/>
        </w:rPr>
        <w:t>Literature</w:t>
      </w:r>
    </w:p>
    <w:p w14:paraId="5BFB1499" w14:textId="77777777" w:rsidR="00D95572" w:rsidRDefault="00D95572">
      <w:pPr>
        <w:pStyle w:val="BodyText"/>
        <w:rPr>
          <w:b/>
        </w:rPr>
      </w:pPr>
    </w:p>
    <w:p w14:paraId="4A522618" w14:textId="77777777" w:rsidR="00D95572" w:rsidRDefault="00000000">
      <w:pPr>
        <w:pStyle w:val="BodyText"/>
        <w:spacing w:line="480" w:lineRule="auto"/>
        <w:ind w:left="100" w:right="515"/>
        <w:jc w:val="both"/>
      </w:pPr>
      <w:r>
        <w:t>Busch et al. (2023) conducted a study on first-generation college going students, LGBTQ+ community students, and physically disabled students reported high levels of negative evaluation</w:t>
      </w:r>
      <w:r>
        <w:rPr>
          <w:spacing w:val="-12"/>
        </w:rPr>
        <w:t xml:space="preserve"> </w:t>
      </w:r>
      <w:r>
        <w:t>compared</w:t>
      </w:r>
      <w:r>
        <w:rPr>
          <w:spacing w:val="-10"/>
        </w:rPr>
        <w:t xml:space="preserve"> </w:t>
      </w:r>
      <w:r>
        <w:t>and</w:t>
      </w:r>
      <w:r>
        <w:rPr>
          <w:spacing w:val="-9"/>
        </w:rPr>
        <w:t xml:space="preserve"> </w:t>
      </w:r>
      <w:r>
        <w:t>reported</w:t>
      </w:r>
      <w:r>
        <w:rPr>
          <w:spacing w:val="-10"/>
        </w:rPr>
        <w:t xml:space="preserve"> </w:t>
      </w:r>
      <w:r>
        <w:t>that</w:t>
      </w:r>
      <w:r>
        <w:rPr>
          <w:spacing w:val="-12"/>
        </w:rPr>
        <w:t xml:space="preserve"> </w:t>
      </w:r>
      <w:r>
        <w:t>fear</w:t>
      </w:r>
      <w:r>
        <w:rPr>
          <w:spacing w:val="-11"/>
        </w:rPr>
        <w:t xml:space="preserve"> </w:t>
      </w:r>
      <w:r>
        <w:t>of</w:t>
      </w:r>
      <w:r>
        <w:rPr>
          <w:spacing w:val="-11"/>
        </w:rPr>
        <w:t xml:space="preserve"> </w:t>
      </w:r>
      <w:r>
        <w:t>negative</w:t>
      </w:r>
      <w:r>
        <w:rPr>
          <w:spacing w:val="-13"/>
        </w:rPr>
        <w:t xml:space="preserve"> </w:t>
      </w:r>
      <w:r>
        <w:t>assessment</w:t>
      </w:r>
      <w:r>
        <w:rPr>
          <w:spacing w:val="-10"/>
        </w:rPr>
        <w:t xml:space="preserve"> </w:t>
      </w:r>
      <w:r>
        <w:t>can</w:t>
      </w:r>
      <w:r>
        <w:rPr>
          <w:spacing w:val="-11"/>
        </w:rPr>
        <w:t xml:space="preserve"> </w:t>
      </w:r>
      <w:r>
        <w:t>cause</w:t>
      </w:r>
      <w:r>
        <w:rPr>
          <w:spacing w:val="-11"/>
        </w:rPr>
        <w:t xml:space="preserve"> </w:t>
      </w:r>
      <w:r>
        <w:t>them</w:t>
      </w:r>
      <w:r>
        <w:rPr>
          <w:spacing w:val="-12"/>
        </w:rPr>
        <w:t xml:space="preserve"> </w:t>
      </w:r>
      <w:r>
        <w:t>to</w:t>
      </w:r>
      <w:r>
        <w:rPr>
          <w:spacing w:val="-12"/>
        </w:rPr>
        <w:t xml:space="preserve"> </w:t>
      </w:r>
      <w:r>
        <w:t>overthink and ruminate their responses and show lack of participation in class.</w:t>
      </w:r>
    </w:p>
    <w:p w14:paraId="4C8C51DE" w14:textId="77777777" w:rsidR="00D95572" w:rsidRDefault="00D95572">
      <w:pPr>
        <w:spacing w:line="480" w:lineRule="auto"/>
        <w:jc w:val="both"/>
        <w:sectPr w:rsidR="00D95572" w:rsidSect="00EA5FCC">
          <w:pgSz w:w="11910" w:h="16840"/>
          <w:pgMar w:top="1340" w:right="920" w:bottom="960" w:left="1340" w:header="211" w:footer="772" w:gutter="0"/>
          <w:cols w:space="720"/>
        </w:sectPr>
      </w:pPr>
    </w:p>
    <w:p w14:paraId="3E2D81BF" w14:textId="77777777" w:rsidR="00D95572" w:rsidRDefault="00000000">
      <w:pPr>
        <w:pStyle w:val="BodyText"/>
        <w:spacing w:before="80" w:line="480" w:lineRule="auto"/>
        <w:ind w:left="100" w:right="516"/>
        <w:jc w:val="both"/>
      </w:pPr>
      <w:r>
        <w:lastRenderedPageBreak/>
        <w:t>Serpici and Dogan (2023) conducted a descriptive cross-sectional study which contained undergraduate nursing students (n = 283) and concluded that the fear of negative evaluation was</w:t>
      </w:r>
      <w:r>
        <w:rPr>
          <w:spacing w:val="-8"/>
        </w:rPr>
        <w:t xml:space="preserve"> </w:t>
      </w:r>
      <w:r>
        <w:t>detected.</w:t>
      </w:r>
      <w:r>
        <w:rPr>
          <w:spacing w:val="-9"/>
        </w:rPr>
        <w:t xml:space="preserve"> </w:t>
      </w:r>
      <w:r>
        <w:t>Additionally,</w:t>
      </w:r>
      <w:r>
        <w:rPr>
          <w:spacing w:val="-8"/>
        </w:rPr>
        <w:t xml:space="preserve"> </w:t>
      </w:r>
      <w:r>
        <w:t>it</w:t>
      </w:r>
      <w:r>
        <w:rPr>
          <w:spacing w:val="-8"/>
        </w:rPr>
        <w:t xml:space="preserve"> </w:t>
      </w:r>
      <w:r>
        <w:t>was</w:t>
      </w:r>
      <w:r>
        <w:rPr>
          <w:spacing w:val="-8"/>
        </w:rPr>
        <w:t xml:space="preserve"> </w:t>
      </w:r>
      <w:r>
        <w:t>found</w:t>
      </w:r>
      <w:r>
        <w:rPr>
          <w:spacing w:val="-11"/>
        </w:rPr>
        <w:t xml:space="preserve"> </w:t>
      </w:r>
      <w:r>
        <w:t>that</w:t>
      </w:r>
      <w:r>
        <w:rPr>
          <w:spacing w:val="-8"/>
        </w:rPr>
        <w:t xml:space="preserve"> </w:t>
      </w:r>
      <w:r>
        <w:t>there</w:t>
      </w:r>
      <w:r>
        <w:rPr>
          <w:spacing w:val="-9"/>
        </w:rPr>
        <w:t xml:space="preserve"> </w:t>
      </w:r>
      <w:r>
        <w:t>is</w:t>
      </w:r>
      <w:r>
        <w:rPr>
          <w:spacing w:val="-8"/>
        </w:rPr>
        <w:t xml:space="preserve"> </w:t>
      </w:r>
      <w:r>
        <w:t>no</w:t>
      </w:r>
      <w:r>
        <w:rPr>
          <w:spacing w:val="-8"/>
        </w:rPr>
        <w:t xml:space="preserve"> </w:t>
      </w:r>
      <w:r>
        <w:t>link</w:t>
      </w:r>
      <w:r>
        <w:rPr>
          <w:spacing w:val="-8"/>
        </w:rPr>
        <w:t xml:space="preserve"> </w:t>
      </w:r>
      <w:r>
        <w:t>with</w:t>
      </w:r>
      <w:r>
        <w:rPr>
          <w:spacing w:val="-10"/>
        </w:rPr>
        <w:t xml:space="preserve"> </w:t>
      </w:r>
      <w:r>
        <w:t>nursing</w:t>
      </w:r>
      <w:r>
        <w:rPr>
          <w:spacing w:val="-8"/>
        </w:rPr>
        <w:t xml:space="preserve"> </w:t>
      </w:r>
      <w:r>
        <w:t>students'</w:t>
      </w:r>
      <w:r>
        <w:rPr>
          <w:spacing w:val="-8"/>
        </w:rPr>
        <w:t xml:space="preserve"> </w:t>
      </w:r>
      <w:r>
        <w:t>perceptions of clinical decision-making.</w:t>
      </w:r>
    </w:p>
    <w:p w14:paraId="72D75CE4" w14:textId="77777777" w:rsidR="00D95572" w:rsidRDefault="00D95572">
      <w:pPr>
        <w:pStyle w:val="BodyText"/>
      </w:pPr>
    </w:p>
    <w:p w14:paraId="4B13953B" w14:textId="77777777" w:rsidR="00D95572" w:rsidRDefault="00D95572">
      <w:pPr>
        <w:pStyle w:val="BodyText"/>
      </w:pPr>
    </w:p>
    <w:p w14:paraId="4950E2C2" w14:textId="77777777" w:rsidR="00D95572" w:rsidRDefault="00000000">
      <w:pPr>
        <w:pStyle w:val="BodyText"/>
        <w:spacing w:line="480" w:lineRule="auto"/>
        <w:ind w:left="100" w:right="521"/>
        <w:jc w:val="both"/>
      </w:pPr>
      <w:r>
        <w:t>Boschen</w:t>
      </w:r>
      <w:r>
        <w:rPr>
          <w:spacing w:val="-8"/>
        </w:rPr>
        <w:t xml:space="preserve"> </w:t>
      </w:r>
      <w:r>
        <w:t>(2023)</w:t>
      </w:r>
      <w:r>
        <w:rPr>
          <w:spacing w:val="-9"/>
        </w:rPr>
        <w:t xml:space="preserve"> </w:t>
      </w:r>
      <w:r>
        <w:t>conducted</w:t>
      </w:r>
      <w:r>
        <w:rPr>
          <w:spacing w:val="-8"/>
        </w:rPr>
        <w:t xml:space="preserve"> </w:t>
      </w:r>
      <w:r>
        <w:t>a</w:t>
      </w:r>
      <w:r>
        <w:rPr>
          <w:spacing w:val="-9"/>
        </w:rPr>
        <w:t xml:space="preserve"> </w:t>
      </w:r>
      <w:r>
        <w:t>study</w:t>
      </w:r>
      <w:r>
        <w:rPr>
          <w:spacing w:val="-8"/>
        </w:rPr>
        <w:t xml:space="preserve"> </w:t>
      </w:r>
      <w:r>
        <w:t>to</w:t>
      </w:r>
      <w:r>
        <w:rPr>
          <w:spacing w:val="-10"/>
        </w:rPr>
        <w:t xml:space="preserve"> </w:t>
      </w:r>
      <w:r>
        <w:t>investigate</w:t>
      </w:r>
      <w:r>
        <w:rPr>
          <w:spacing w:val="-9"/>
        </w:rPr>
        <w:t xml:space="preserve"> </w:t>
      </w:r>
      <w:r>
        <w:t>the</w:t>
      </w:r>
      <w:r>
        <w:rPr>
          <w:spacing w:val="-9"/>
        </w:rPr>
        <w:t xml:space="preserve"> </w:t>
      </w:r>
      <w:r>
        <w:t>impact</w:t>
      </w:r>
      <w:r>
        <w:rPr>
          <w:spacing w:val="-8"/>
        </w:rPr>
        <w:t xml:space="preserve"> </w:t>
      </w:r>
      <w:r>
        <w:t>of</w:t>
      </w:r>
      <w:r>
        <w:rPr>
          <w:spacing w:val="-9"/>
        </w:rPr>
        <w:t xml:space="preserve"> </w:t>
      </w:r>
      <w:r>
        <w:t>rumination</w:t>
      </w:r>
      <w:r>
        <w:rPr>
          <w:spacing w:val="-8"/>
        </w:rPr>
        <w:t xml:space="preserve"> </w:t>
      </w:r>
      <w:r>
        <w:t>on</w:t>
      </w:r>
      <w:r>
        <w:rPr>
          <w:spacing w:val="-8"/>
        </w:rPr>
        <w:t xml:space="preserve"> </w:t>
      </w:r>
      <w:r>
        <w:t>verbal</w:t>
      </w:r>
      <w:r>
        <w:rPr>
          <w:spacing w:val="-8"/>
        </w:rPr>
        <w:t xml:space="preserve"> </w:t>
      </w:r>
      <w:r>
        <w:t>and</w:t>
      </w:r>
      <w:r>
        <w:rPr>
          <w:spacing w:val="-8"/>
        </w:rPr>
        <w:t xml:space="preserve"> </w:t>
      </w:r>
      <w:r>
        <w:t>visual task</w:t>
      </w:r>
      <w:r>
        <w:rPr>
          <w:spacing w:val="-13"/>
        </w:rPr>
        <w:t xml:space="preserve"> </w:t>
      </w:r>
      <w:r>
        <w:t>performance.</w:t>
      </w:r>
      <w:r>
        <w:rPr>
          <w:spacing w:val="-13"/>
        </w:rPr>
        <w:t xml:space="preserve"> </w:t>
      </w:r>
      <w:r>
        <w:t>The</w:t>
      </w:r>
      <w:r>
        <w:rPr>
          <w:spacing w:val="-14"/>
        </w:rPr>
        <w:t xml:space="preserve"> </w:t>
      </w:r>
      <w:r>
        <w:t>study</w:t>
      </w:r>
      <w:r>
        <w:rPr>
          <w:spacing w:val="-13"/>
        </w:rPr>
        <w:t xml:space="preserve"> </w:t>
      </w:r>
      <w:r>
        <w:t>asserted</w:t>
      </w:r>
      <w:r>
        <w:rPr>
          <w:spacing w:val="-14"/>
        </w:rPr>
        <w:t xml:space="preserve"> </w:t>
      </w:r>
      <w:r>
        <w:t>that</w:t>
      </w:r>
      <w:r>
        <w:rPr>
          <w:spacing w:val="-13"/>
        </w:rPr>
        <w:t xml:space="preserve"> </w:t>
      </w:r>
      <w:r>
        <w:t>rumination</w:t>
      </w:r>
      <w:r>
        <w:rPr>
          <w:spacing w:val="-13"/>
        </w:rPr>
        <w:t xml:space="preserve"> </w:t>
      </w:r>
      <w:r>
        <w:t>may</w:t>
      </w:r>
      <w:r>
        <w:rPr>
          <w:spacing w:val="-14"/>
        </w:rPr>
        <w:t xml:space="preserve"> </w:t>
      </w:r>
      <w:r>
        <w:t>not</w:t>
      </w:r>
      <w:r>
        <w:rPr>
          <w:spacing w:val="-13"/>
        </w:rPr>
        <w:t xml:space="preserve"> </w:t>
      </w:r>
      <w:r>
        <w:t>significantly</w:t>
      </w:r>
      <w:r>
        <w:rPr>
          <w:spacing w:val="-15"/>
        </w:rPr>
        <w:t xml:space="preserve"> </w:t>
      </w:r>
      <w:r>
        <w:t>interfere</w:t>
      </w:r>
      <w:r>
        <w:rPr>
          <w:spacing w:val="-14"/>
        </w:rPr>
        <w:t xml:space="preserve"> </w:t>
      </w:r>
      <w:r>
        <w:t>and</w:t>
      </w:r>
      <w:r>
        <w:rPr>
          <w:spacing w:val="-13"/>
        </w:rPr>
        <w:t xml:space="preserve"> </w:t>
      </w:r>
      <w:r>
        <w:t>hinder within the individuals' cognitive performance.</w:t>
      </w:r>
    </w:p>
    <w:p w14:paraId="3F17FCA6" w14:textId="77777777" w:rsidR="00D95572" w:rsidRDefault="00D95572">
      <w:pPr>
        <w:pStyle w:val="BodyText"/>
      </w:pPr>
    </w:p>
    <w:p w14:paraId="164453C9" w14:textId="77777777" w:rsidR="00D95572" w:rsidRDefault="00D95572">
      <w:pPr>
        <w:pStyle w:val="BodyText"/>
        <w:spacing w:before="1"/>
      </w:pPr>
    </w:p>
    <w:p w14:paraId="564EF393" w14:textId="77777777" w:rsidR="00D95572" w:rsidRDefault="00000000">
      <w:pPr>
        <w:pStyle w:val="BodyText"/>
        <w:spacing w:line="480" w:lineRule="auto"/>
        <w:ind w:left="100" w:right="519"/>
        <w:jc w:val="both"/>
      </w:pPr>
      <w:r>
        <w:t>Davis (2023) executed an empirical study in examining individuals who have the urge to always conceal unflattering information and have the tendency to surround themselves with negative affect due to conflicting drives and fear of consequences. The findings revealed that the people who self-conceal' over their insecurities and fear of the personal consequences of self-disclosure would hike up over the exhausting and debilitating cycle of suppression and compulsive actions that leaves them feeling anxious and guilty.</w:t>
      </w:r>
    </w:p>
    <w:p w14:paraId="2DE33907" w14:textId="77777777" w:rsidR="00D95572" w:rsidRDefault="00D95572">
      <w:pPr>
        <w:pStyle w:val="BodyText"/>
      </w:pPr>
    </w:p>
    <w:p w14:paraId="010F873B" w14:textId="77777777" w:rsidR="00D95572" w:rsidRDefault="00D95572">
      <w:pPr>
        <w:pStyle w:val="BodyText"/>
      </w:pPr>
    </w:p>
    <w:p w14:paraId="4BC39310" w14:textId="77777777" w:rsidR="00D95572" w:rsidRDefault="00000000">
      <w:pPr>
        <w:pStyle w:val="BodyText"/>
        <w:spacing w:before="1" w:line="480" w:lineRule="auto"/>
        <w:ind w:left="100" w:right="517"/>
        <w:jc w:val="both"/>
      </w:pPr>
      <w:r>
        <w:t>Khalid et al. (2023) explored in their study the mediating role of self-concealment and its interplay</w:t>
      </w:r>
      <w:r>
        <w:rPr>
          <w:spacing w:val="-11"/>
        </w:rPr>
        <w:t xml:space="preserve"> </w:t>
      </w:r>
      <w:r>
        <w:t>between</w:t>
      </w:r>
      <w:r>
        <w:rPr>
          <w:spacing w:val="-11"/>
        </w:rPr>
        <w:t xml:space="preserve"> </w:t>
      </w:r>
      <w:r>
        <w:t>Academic</w:t>
      </w:r>
      <w:r>
        <w:rPr>
          <w:spacing w:val="-12"/>
        </w:rPr>
        <w:t xml:space="preserve"> </w:t>
      </w:r>
      <w:r>
        <w:t>Perfectionism</w:t>
      </w:r>
      <w:r>
        <w:rPr>
          <w:spacing w:val="-10"/>
        </w:rPr>
        <w:t xml:space="preserve"> </w:t>
      </w:r>
      <w:r>
        <w:t>and</w:t>
      </w:r>
      <w:r>
        <w:rPr>
          <w:spacing w:val="-11"/>
        </w:rPr>
        <w:t xml:space="preserve"> </w:t>
      </w:r>
      <w:r>
        <w:t>Depression</w:t>
      </w:r>
      <w:r>
        <w:rPr>
          <w:spacing w:val="-11"/>
        </w:rPr>
        <w:t xml:space="preserve"> </w:t>
      </w:r>
      <w:r>
        <w:t>among</w:t>
      </w:r>
      <w:r>
        <w:rPr>
          <w:spacing w:val="-10"/>
        </w:rPr>
        <w:t xml:space="preserve"> </w:t>
      </w:r>
      <w:r>
        <w:t>college</w:t>
      </w:r>
      <w:r>
        <w:rPr>
          <w:spacing w:val="-10"/>
        </w:rPr>
        <w:t xml:space="preserve"> </w:t>
      </w:r>
      <w:r>
        <w:t>going</w:t>
      </w:r>
      <w:r>
        <w:rPr>
          <w:spacing w:val="-10"/>
        </w:rPr>
        <w:t xml:space="preserve"> </w:t>
      </w:r>
      <w:r>
        <w:t>students.</w:t>
      </w:r>
      <w:r>
        <w:rPr>
          <w:spacing w:val="-10"/>
        </w:rPr>
        <w:t xml:space="preserve"> </w:t>
      </w:r>
      <w:r>
        <w:t>The researchers</w:t>
      </w:r>
      <w:r>
        <w:rPr>
          <w:spacing w:val="-15"/>
        </w:rPr>
        <w:t xml:space="preserve"> </w:t>
      </w:r>
      <w:r>
        <w:t>found</w:t>
      </w:r>
      <w:r>
        <w:rPr>
          <w:spacing w:val="-15"/>
        </w:rPr>
        <w:t xml:space="preserve"> </w:t>
      </w:r>
      <w:r>
        <w:t>that</w:t>
      </w:r>
      <w:r>
        <w:rPr>
          <w:spacing w:val="-15"/>
        </w:rPr>
        <w:t xml:space="preserve"> </w:t>
      </w:r>
      <w:r>
        <w:t>the</w:t>
      </w:r>
      <w:r>
        <w:rPr>
          <w:spacing w:val="-15"/>
        </w:rPr>
        <w:t xml:space="preserve"> </w:t>
      </w:r>
      <w:r>
        <w:t>academic</w:t>
      </w:r>
      <w:r>
        <w:rPr>
          <w:spacing w:val="-15"/>
        </w:rPr>
        <w:t xml:space="preserve"> </w:t>
      </w:r>
      <w:r>
        <w:t>perfectionism</w:t>
      </w:r>
      <w:r>
        <w:rPr>
          <w:spacing w:val="-15"/>
        </w:rPr>
        <w:t xml:space="preserve"> </w:t>
      </w:r>
      <w:r>
        <w:t>is</w:t>
      </w:r>
      <w:r>
        <w:rPr>
          <w:spacing w:val="-15"/>
        </w:rPr>
        <w:t xml:space="preserve"> </w:t>
      </w:r>
      <w:r>
        <w:t>a</w:t>
      </w:r>
      <w:r>
        <w:rPr>
          <w:spacing w:val="-15"/>
        </w:rPr>
        <w:t xml:space="preserve"> </w:t>
      </w:r>
      <w:r>
        <w:t>significant</w:t>
      </w:r>
      <w:r>
        <w:rPr>
          <w:spacing w:val="-15"/>
        </w:rPr>
        <w:t xml:space="preserve"> </w:t>
      </w:r>
      <w:r>
        <w:t>predictor</w:t>
      </w:r>
      <w:r>
        <w:rPr>
          <w:spacing w:val="-15"/>
        </w:rPr>
        <w:t xml:space="preserve"> </w:t>
      </w:r>
      <w:r>
        <w:t>of</w:t>
      </w:r>
      <w:r>
        <w:rPr>
          <w:spacing w:val="-15"/>
        </w:rPr>
        <w:t xml:space="preserve"> </w:t>
      </w:r>
      <w:r>
        <w:t>self-concealment behavioral pattern and depressive symptoms.</w:t>
      </w:r>
    </w:p>
    <w:p w14:paraId="28EDA23C" w14:textId="77777777" w:rsidR="00D95572" w:rsidRDefault="00D95572">
      <w:pPr>
        <w:pStyle w:val="BodyText"/>
      </w:pPr>
    </w:p>
    <w:p w14:paraId="3F75996F" w14:textId="77777777" w:rsidR="00D95572" w:rsidRDefault="00D95572">
      <w:pPr>
        <w:pStyle w:val="BodyText"/>
      </w:pPr>
    </w:p>
    <w:p w14:paraId="1D8C15A9" w14:textId="77777777" w:rsidR="00D95572" w:rsidRDefault="00000000">
      <w:pPr>
        <w:pStyle w:val="BodyText"/>
        <w:spacing w:line="480" w:lineRule="auto"/>
        <w:ind w:left="100" w:right="515"/>
        <w:jc w:val="both"/>
      </w:pPr>
      <w:r>
        <w:t>Thomas et al. (2022) examined and observed the effects of fear of negative evaluation on the emotional/social loneliness in a sample of young adults (N=162) aged 18-25 years. The findings revealed a positive correlation between fear of negative evaluation and emotional/social</w:t>
      </w:r>
      <w:r>
        <w:rPr>
          <w:spacing w:val="-6"/>
        </w:rPr>
        <w:t xml:space="preserve"> </w:t>
      </w:r>
      <w:r>
        <w:t>loneliness.</w:t>
      </w:r>
      <w:r>
        <w:rPr>
          <w:spacing w:val="-4"/>
        </w:rPr>
        <w:t xml:space="preserve"> </w:t>
      </w:r>
      <w:r>
        <w:t>According</w:t>
      </w:r>
      <w:r>
        <w:rPr>
          <w:spacing w:val="-4"/>
        </w:rPr>
        <w:t xml:space="preserve"> </w:t>
      </w:r>
      <w:r>
        <w:t>to</w:t>
      </w:r>
      <w:r>
        <w:rPr>
          <w:spacing w:val="-3"/>
        </w:rPr>
        <w:t xml:space="preserve"> </w:t>
      </w:r>
      <w:r>
        <w:t>the</w:t>
      </w:r>
      <w:r>
        <w:rPr>
          <w:spacing w:val="-4"/>
        </w:rPr>
        <w:t xml:space="preserve"> </w:t>
      </w:r>
      <w:r>
        <w:t>study</w:t>
      </w:r>
      <w:r>
        <w:rPr>
          <w:spacing w:val="-3"/>
        </w:rPr>
        <w:t xml:space="preserve"> </w:t>
      </w:r>
      <w:r>
        <w:t>provided,</w:t>
      </w:r>
      <w:r>
        <w:rPr>
          <w:spacing w:val="-4"/>
        </w:rPr>
        <w:t xml:space="preserve"> </w:t>
      </w:r>
      <w:r>
        <w:t>it</w:t>
      </w:r>
      <w:r>
        <w:rPr>
          <w:spacing w:val="-3"/>
        </w:rPr>
        <w:t xml:space="preserve"> </w:t>
      </w:r>
      <w:r>
        <w:t>was</w:t>
      </w:r>
      <w:r>
        <w:rPr>
          <w:spacing w:val="-4"/>
        </w:rPr>
        <w:t xml:space="preserve"> </w:t>
      </w:r>
      <w:r>
        <w:t>further</w:t>
      </w:r>
      <w:r>
        <w:rPr>
          <w:spacing w:val="-2"/>
        </w:rPr>
        <w:t xml:space="preserve"> </w:t>
      </w:r>
      <w:r>
        <w:t>concluded</w:t>
      </w:r>
      <w:r>
        <w:rPr>
          <w:spacing w:val="-4"/>
        </w:rPr>
        <w:t xml:space="preserve"> </w:t>
      </w:r>
      <w:r>
        <w:t>that</w:t>
      </w:r>
      <w:r>
        <w:rPr>
          <w:spacing w:val="-3"/>
        </w:rPr>
        <w:t xml:space="preserve"> </w:t>
      </w:r>
      <w:r>
        <w:rPr>
          <w:spacing w:val="-5"/>
        </w:rPr>
        <w:t>the</w:t>
      </w:r>
    </w:p>
    <w:p w14:paraId="2227C22C" w14:textId="77777777" w:rsidR="00D95572" w:rsidRDefault="00D95572">
      <w:pPr>
        <w:spacing w:line="480" w:lineRule="auto"/>
        <w:jc w:val="both"/>
        <w:sectPr w:rsidR="00D95572" w:rsidSect="00EA5FCC">
          <w:pgSz w:w="11910" w:h="16840"/>
          <w:pgMar w:top="1340" w:right="920" w:bottom="960" w:left="1340" w:header="211" w:footer="772" w:gutter="0"/>
          <w:cols w:space="720"/>
        </w:sectPr>
      </w:pPr>
    </w:p>
    <w:p w14:paraId="6A50DA4A" w14:textId="77777777" w:rsidR="00D95572" w:rsidRDefault="00000000">
      <w:pPr>
        <w:pStyle w:val="BodyText"/>
        <w:spacing w:before="80" w:line="480" w:lineRule="auto"/>
        <w:ind w:left="100" w:right="526"/>
        <w:jc w:val="both"/>
      </w:pPr>
      <w:r>
        <w:lastRenderedPageBreak/>
        <w:t>fear</w:t>
      </w:r>
      <w:r>
        <w:rPr>
          <w:spacing w:val="-2"/>
        </w:rPr>
        <w:t xml:space="preserve"> </w:t>
      </w:r>
      <w:r>
        <w:t>of</w:t>
      </w:r>
      <w:r>
        <w:rPr>
          <w:spacing w:val="-2"/>
        </w:rPr>
        <w:t xml:space="preserve"> </w:t>
      </w:r>
      <w:r>
        <w:t>negative</w:t>
      </w:r>
      <w:r>
        <w:rPr>
          <w:spacing w:val="-2"/>
        </w:rPr>
        <w:t xml:space="preserve"> </w:t>
      </w:r>
      <w:r>
        <w:t>evaluation</w:t>
      </w:r>
      <w:r>
        <w:rPr>
          <w:spacing w:val="-1"/>
        </w:rPr>
        <w:t xml:space="preserve"> </w:t>
      </w:r>
      <w:r>
        <w:t>can</w:t>
      </w:r>
      <w:r>
        <w:rPr>
          <w:spacing w:val="-1"/>
        </w:rPr>
        <w:t xml:space="preserve"> </w:t>
      </w:r>
      <w:r>
        <w:t>potentially</w:t>
      </w:r>
      <w:r>
        <w:rPr>
          <w:spacing w:val="-1"/>
        </w:rPr>
        <w:t xml:space="preserve"> </w:t>
      </w:r>
      <w:r>
        <w:t>be</w:t>
      </w:r>
      <w:r>
        <w:rPr>
          <w:spacing w:val="-2"/>
        </w:rPr>
        <w:t xml:space="preserve"> </w:t>
      </w:r>
      <w:r>
        <w:t>responsible</w:t>
      </w:r>
      <w:r>
        <w:rPr>
          <w:spacing w:val="-2"/>
        </w:rPr>
        <w:t xml:space="preserve"> </w:t>
      </w:r>
      <w:r>
        <w:t>for</w:t>
      </w:r>
      <w:r>
        <w:rPr>
          <w:spacing w:val="-3"/>
        </w:rPr>
        <w:t xml:space="preserve"> </w:t>
      </w:r>
      <w:r>
        <w:t>factors</w:t>
      </w:r>
      <w:r>
        <w:rPr>
          <w:spacing w:val="-1"/>
        </w:rPr>
        <w:t xml:space="preserve"> </w:t>
      </w:r>
      <w:r>
        <w:t>like</w:t>
      </w:r>
      <w:r>
        <w:rPr>
          <w:spacing w:val="-2"/>
        </w:rPr>
        <w:t xml:space="preserve"> </w:t>
      </w:r>
      <w:r>
        <w:t>social</w:t>
      </w:r>
      <w:r>
        <w:rPr>
          <w:spacing w:val="-1"/>
        </w:rPr>
        <w:t xml:space="preserve"> </w:t>
      </w:r>
      <w:r>
        <w:t>and</w:t>
      </w:r>
      <w:r>
        <w:rPr>
          <w:spacing w:val="-1"/>
        </w:rPr>
        <w:t xml:space="preserve"> </w:t>
      </w:r>
      <w:r>
        <w:t xml:space="preserve">emotional </w:t>
      </w:r>
      <w:r>
        <w:rPr>
          <w:spacing w:val="-2"/>
        </w:rPr>
        <w:t>alienation.</w:t>
      </w:r>
    </w:p>
    <w:p w14:paraId="3AD32D96" w14:textId="77777777" w:rsidR="00D95572" w:rsidRDefault="00D95572">
      <w:pPr>
        <w:pStyle w:val="BodyText"/>
      </w:pPr>
    </w:p>
    <w:p w14:paraId="5288B220" w14:textId="77777777" w:rsidR="00D95572" w:rsidRDefault="00D95572">
      <w:pPr>
        <w:pStyle w:val="BodyText"/>
      </w:pPr>
    </w:p>
    <w:p w14:paraId="61265F46" w14:textId="77777777" w:rsidR="00D95572" w:rsidRDefault="00000000">
      <w:pPr>
        <w:pStyle w:val="BodyText"/>
        <w:spacing w:line="480" w:lineRule="auto"/>
        <w:ind w:left="100" w:right="518"/>
        <w:jc w:val="both"/>
      </w:pPr>
      <w:r>
        <w:t>Biju et al. (2022) collected a data sample from 118 emerging adults from the commerce field aged 18-25. The results found that there is a significant positive relationship between procrastination and perceived stress. Additionally, there is a significant positive relationship between procrastination and fear of negative evaluation. According to the study's findings, procrastination</w:t>
      </w:r>
      <w:r>
        <w:rPr>
          <w:spacing w:val="-1"/>
        </w:rPr>
        <w:t xml:space="preserve"> </w:t>
      </w:r>
      <w:r>
        <w:t>is</w:t>
      </w:r>
      <w:r>
        <w:rPr>
          <w:spacing w:val="-1"/>
        </w:rPr>
        <w:t xml:space="preserve"> </w:t>
      </w:r>
      <w:r>
        <w:t>strongly</w:t>
      </w:r>
      <w:r>
        <w:rPr>
          <w:spacing w:val="-1"/>
        </w:rPr>
        <w:t xml:space="preserve"> </w:t>
      </w:r>
      <w:r>
        <w:t>correlated</w:t>
      </w:r>
      <w:r>
        <w:rPr>
          <w:spacing w:val="-1"/>
        </w:rPr>
        <w:t xml:space="preserve"> </w:t>
      </w:r>
      <w:r>
        <w:t>with</w:t>
      </w:r>
      <w:r>
        <w:rPr>
          <w:spacing w:val="-1"/>
        </w:rPr>
        <w:t xml:space="preserve"> </w:t>
      </w:r>
      <w:r>
        <w:t>both felt</w:t>
      </w:r>
      <w:r>
        <w:rPr>
          <w:spacing w:val="-1"/>
        </w:rPr>
        <w:t xml:space="preserve"> </w:t>
      </w:r>
      <w:r>
        <w:t>stress</w:t>
      </w:r>
      <w:r>
        <w:rPr>
          <w:spacing w:val="-1"/>
        </w:rPr>
        <w:t xml:space="preserve"> </w:t>
      </w:r>
      <w:r>
        <w:t>and</w:t>
      </w:r>
      <w:r>
        <w:rPr>
          <w:spacing w:val="-1"/>
        </w:rPr>
        <w:t xml:space="preserve"> </w:t>
      </w:r>
      <w:r>
        <w:t>a</w:t>
      </w:r>
      <w:r>
        <w:rPr>
          <w:spacing w:val="-2"/>
        </w:rPr>
        <w:t xml:space="preserve"> </w:t>
      </w:r>
      <w:r>
        <w:t>fear</w:t>
      </w:r>
      <w:r>
        <w:rPr>
          <w:spacing w:val="-1"/>
        </w:rPr>
        <w:t xml:space="preserve"> </w:t>
      </w:r>
      <w:r>
        <w:t>of</w:t>
      </w:r>
      <w:r>
        <w:rPr>
          <w:spacing w:val="-1"/>
        </w:rPr>
        <w:t xml:space="preserve"> </w:t>
      </w:r>
      <w:r>
        <w:t>receiving</w:t>
      </w:r>
      <w:r>
        <w:rPr>
          <w:spacing w:val="-1"/>
        </w:rPr>
        <w:t xml:space="preserve"> </w:t>
      </w:r>
      <w:r>
        <w:t>a</w:t>
      </w:r>
      <w:r>
        <w:rPr>
          <w:spacing w:val="-1"/>
        </w:rPr>
        <w:t xml:space="preserve"> </w:t>
      </w:r>
      <w:r>
        <w:t>poor</w:t>
      </w:r>
      <w:r>
        <w:rPr>
          <w:spacing w:val="-2"/>
        </w:rPr>
        <w:t xml:space="preserve"> grade.</w:t>
      </w:r>
    </w:p>
    <w:p w14:paraId="1821DE9E" w14:textId="77777777" w:rsidR="00D95572" w:rsidRDefault="00D95572">
      <w:pPr>
        <w:pStyle w:val="BodyText"/>
      </w:pPr>
    </w:p>
    <w:p w14:paraId="6666133C" w14:textId="77777777" w:rsidR="00D95572" w:rsidRDefault="00D95572">
      <w:pPr>
        <w:pStyle w:val="BodyText"/>
        <w:spacing w:before="1"/>
      </w:pPr>
    </w:p>
    <w:p w14:paraId="74FCDBB5" w14:textId="77777777" w:rsidR="00D95572" w:rsidRDefault="00000000">
      <w:pPr>
        <w:pStyle w:val="BodyText"/>
        <w:spacing w:line="480" w:lineRule="auto"/>
        <w:ind w:left="100" w:right="520"/>
        <w:jc w:val="both"/>
      </w:pPr>
      <w:r>
        <w:t>Akgul and Bozca (2022) conducted a study and examined the correlation between elite and finest female athletes' perspective upon gender equality along with their fear of negative evaluation. The researchers also aimed to investigate the significant connection amongst age, education</w:t>
      </w:r>
      <w:r>
        <w:rPr>
          <w:spacing w:val="-4"/>
        </w:rPr>
        <w:t xml:space="preserve"> </w:t>
      </w:r>
      <w:r>
        <w:t>level,</w:t>
      </w:r>
      <w:r>
        <w:rPr>
          <w:spacing w:val="-4"/>
        </w:rPr>
        <w:t xml:space="preserve"> </w:t>
      </w:r>
      <w:r>
        <w:t>plus</w:t>
      </w:r>
      <w:r>
        <w:rPr>
          <w:spacing w:val="-4"/>
        </w:rPr>
        <w:t xml:space="preserve"> </w:t>
      </w:r>
      <w:r>
        <w:t>awareness</w:t>
      </w:r>
      <w:r>
        <w:rPr>
          <w:spacing w:val="-4"/>
        </w:rPr>
        <w:t xml:space="preserve"> </w:t>
      </w:r>
      <w:r>
        <w:t>of</w:t>
      </w:r>
      <w:r>
        <w:rPr>
          <w:spacing w:val="-4"/>
        </w:rPr>
        <w:t xml:space="preserve"> </w:t>
      </w:r>
      <w:r>
        <w:t>gender</w:t>
      </w:r>
      <w:r>
        <w:rPr>
          <w:spacing w:val="-4"/>
        </w:rPr>
        <w:t xml:space="preserve"> </w:t>
      </w:r>
      <w:r>
        <w:t>concepts.</w:t>
      </w:r>
      <w:r>
        <w:rPr>
          <w:spacing w:val="-4"/>
        </w:rPr>
        <w:t xml:space="preserve"> </w:t>
      </w:r>
      <w:r>
        <w:t>It</w:t>
      </w:r>
      <w:r>
        <w:rPr>
          <w:spacing w:val="-4"/>
        </w:rPr>
        <w:t xml:space="preserve"> </w:t>
      </w:r>
      <w:r>
        <w:t>was</w:t>
      </w:r>
      <w:r>
        <w:rPr>
          <w:spacing w:val="-2"/>
        </w:rPr>
        <w:t xml:space="preserve"> </w:t>
      </w:r>
      <w:r>
        <w:t>revealed</w:t>
      </w:r>
      <w:r>
        <w:rPr>
          <w:spacing w:val="-4"/>
        </w:rPr>
        <w:t xml:space="preserve"> </w:t>
      </w:r>
      <w:r>
        <w:t>that there</w:t>
      </w:r>
      <w:r>
        <w:rPr>
          <w:spacing w:val="-6"/>
        </w:rPr>
        <w:t xml:space="preserve"> </w:t>
      </w:r>
      <w:r>
        <w:t>were</w:t>
      </w:r>
      <w:r>
        <w:rPr>
          <w:spacing w:val="-5"/>
        </w:rPr>
        <w:t xml:space="preserve"> </w:t>
      </w:r>
      <w:r>
        <w:t>significant correlations in between different dimensions of the questionnaire, such as the understanding that men are superior and portraying the fact that women are indeed dependent on men.</w:t>
      </w:r>
    </w:p>
    <w:p w14:paraId="238592B6" w14:textId="77777777" w:rsidR="00D95572" w:rsidRDefault="00D95572">
      <w:pPr>
        <w:pStyle w:val="BodyText"/>
      </w:pPr>
    </w:p>
    <w:p w14:paraId="565A0F95" w14:textId="77777777" w:rsidR="00D95572" w:rsidRDefault="00D95572">
      <w:pPr>
        <w:pStyle w:val="BodyText"/>
      </w:pPr>
    </w:p>
    <w:p w14:paraId="58149B33" w14:textId="77777777" w:rsidR="00D95572" w:rsidRDefault="00000000">
      <w:pPr>
        <w:pStyle w:val="BodyText"/>
        <w:spacing w:before="1" w:line="480" w:lineRule="auto"/>
        <w:ind w:left="100" w:right="518"/>
        <w:jc w:val="both"/>
      </w:pPr>
      <w:r>
        <w:t>Owens</w:t>
      </w:r>
      <w:r>
        <w:rPr>
          <w:spacing w:val="-1"/>
        </w:rPr>
        <w:t xml:space="preserve"> </w:t>
      </w:r>
      <w:r>
        <w:t>et</w:t>
      </w:r>
      <w:r>
        <w:rPr>
          <w:spacing w:val="-1"/>
        </w:rPr>
        <w:t xml:space="preserve"> </w:t>
      </w:r>
      <w:r>
        <w:t>al.</w:t>
      </w:r>
      <w:r>
        <w:rPr>
          <w:spacing w:val="-1"/>
        </w:rPr>
        <w:t xml:space="preserve"> </w:t>
      </w:r>
      <w:r>
        <w:t>(2022)</w:t>
      </w:r>
      <w:r>
        <w:rPr>
          <w:spacing w:val="-1"/>
        </w:rPr>
        <w:t xml:space="preserve"> </w:t>
      </w:r>
      <w:r>
        <w:t>conducted</w:t>
      </w:r>
      <w:r>
        <w:rPr>
          <w:spacing w:val="-1"/>
        </w:rPr>
        <w:t xml:space="preserve"> </w:t>
      </w:r>
      <w:r>
        <w:t>a</w:t>
      </w:r>
      <w:r>
        <w:rPr>
          <w:spacing w:val="-1"/>
        </w:rPr>
        <w:t xml:space="preserve"> </w:t>
      </w:r>
      <w:r>
        <w:t>study</w:t>
      </w:r>
      <w:r>
        <w:rPr>
          <w:spacing w:val="-1"/>
        </w:rPr>
        <w:t xml:space="preserve"> </w:t>
      </w:r>
      <w:r>
        <w:t>to</w:t>
      </w:r>
      <w:r>
        <w:rPr>
          <w:spacing w:val="-1"/>
        </w:rPr>
        <w:t xml:space="preserve"> </w:t>
      </w:r>
      <w:r>
        <w:t>analyze</w:t>
      </w:r>
      <w:r>
        <w:rPr>
          <w:spacing w:val="-2"/>
        </w:rPr>
        <w:t xml:space="preserve"> </w:t>
      </w:r>
      <w:r>
        <w:t>the degree</w:t>
      </w:r>
      <w:r>
        <w:rPr>
          <w:spacing w:val="-1"/>
        </w:rPr>
        <w:t xml:space="preserve"> </w:t>
      </w:r>
      <w:r>
        <w:t>of</w:t>
      </w:r>
      <w:r>
        <w:rPr>
          <w:spacing w:val="-1"/>
        </w:rPr>
        <w:t xml:space="preserve"> </w:t>
      </w:r>
      <w:r>
        <w:t>rumination</w:t>
      </w:r>
      <w:r>
        <w:rPr>
          <w:spacing w:val="-1"/>
        </w:rPr>
        <w:t xml:space="preserve"> </w:t>
      </w:r>
      <w:r>
        <w:t>may</w:t>
      </w:r>
      <w:r>
        <w:rPr>
          <w:spacing w:val="-1"/>
        </w:rPr>
        <w:t xml:space="preserve"> </w:t>
      </w:r>
      <w:r>
        <w:t>potentially</w:t>
      </w:r>
      <w:r>
        <w:rPr>
          <w:spacing w:val="-1"/>
        </w:rPr>
        <w:t xml:space="preserve"> </w:t>
      </w:r>
      <w:r>
        <w:t xml:space="preserve">be a factor associated with dysregulation of prefrontal functions that support cognitive control. Furthermore, it was revealed that higher levels of ruminating tendencies were crucially associated coming with a fundamental increase intensity of frontal negative slow wave </w:t>
      </w:r>
      <w:r>
        <w:rPr>
          <w:spacing w:val="-2"/>
        </w:rPr>
        <w:t>amplitude.</w:t>
      </w:r>
    </w:p>
    <w:p w14:paraId="2992C5BA" w14:textId="77777777" w:rsidR="00D95572" w:rsidRDefault="00D95572">
      <w:pPr>
        <w:pStyle w:val="BodyText"/>
      </w:pPr>
    </w:p>
    <w:p w14:paraId="7EB82E02" w14:textId="77777777" w:rsidR="00D95572" w:rsidRDefault="00D95572">
      <w:pPr>
        <w:pStyle w:val="BodyText"/>
      </w:pPr>
    </w:p>
    <w:p w14:paraId="7ACA00D4" w14:textId="77777777" w:rsidR="00D95572" w:rsidRDefault="00000000">
      <w:pPr>
        <w:pStyle w:val="BodyText"/>
        <w:spacing w:before="1" w:line="480" w:lineRule="auto"/>
        <w:ind w:left="100" w:right="519"/>
        <w:jc w:val="both"/>
      </w:pPr>
      <w:r>
        <w:t>Kim et al. (2022) carried out research wherein the authors examined the interplay and the relationship of self-concealment, basic psychological needs, collectivism, and suicidality in a sample</w:t>
      </w:r>
      <w:r>
        <w:rPr>
          <w:spacing w:val="19"/>
        </w:rPr>
        <w:t xml:space="preserve"> </w:t>
      </w:r>
      <w:r>
        <w:t>of</w:t>
      </w:r>
      <w:r>
        <w:rPr>
          <w:spacing w:val="19"/>
        </w:rPr>
        <w:t xml:space="preserve"> </w:t>
      </w:r>
      <w:r>
        <w:t>adults</w:t>
      </w:r>
      <w:r>
        <w:rPr>
          <w:spacing w:val="20"/>
        </w:rPr>
        <w:t xml:space="preserve"> </w:t>
      </w:r>
      <w:r>
        <w:t>in</w:t>
      </w:r>
      <w:r>
        <w:rPr>
          <w:spacing w:val="18"/>
        </w:rPr>
        <w:t xml:space="preserve"> </w:t>
      </w:r>
      <w:r>
        <w:t>the</w:t>
      </w:r>
      <w:r>
        <w:rPr>
          <w:spacing w:val="17"/>
        </w:rPr>
        <w:t xml:space="preserve"> </w:t>
      </w:r>
      <w:r>
        <w:t>United</w:t>
      </w:r>
      <w:r>
        <w:rPr>
          <w:spacing w:val="19"/>
        </w:rPr>
        <w:t xml:space="preserve"> </w:t>
      </w:r>
      <w:r>
        <w:t>States.</w:t>
      </w:r>
      <w:r>
        <w:rPr>
          <w:spacing w:val="20"/>
        </w:rPr>
        <w:t xml:space="preserve"> </w:t>
      </w:r>
      <w:r>
        <w:t>The</w:t>
      </w:r>
      <w:r>
        <w:rPr>
          <w:spacing w:val="19"/>
        </w:rPr>
        <w:t xml:space="preserve"> </w:t>
      </w:r>
      <w:r>
        <w:t>results</w:t>
      </w:r>
      <w:r>
        <w:rPr>
          <w:spacing w:val="20"/>
        </w:rPr>
        <w:t xml:space="preserve"> </w:t>
      </w:r>
      <w:r>
        <w:t>concluded</w:t>
      </w:r>
      <w:r>
        <w:rPr>
          <w:spacing w:val="19"/>
        </w:rPr>
        <w:t xml:space="preserve"> </w:t>
      </w:r>
      <w:r>
        <w:t>that</w:t>
      </w:r>
      <w:r>
        <w:rPr>
          <w:spacing w:val="20"/>
        </w:rPr>
        <w:t xml:space="preserve"> </w:t>
      </w:r>
      <w:r>
        <w:t>there</w:t>
      </w:r>
      <w:r>
        <w:rPr>
          <w:spacing w:val="19"/>
        </w:rPr>
        <w:t xml:space="preserve"> </w:t>
      </w:r>
      <w:r>
        <w:t>was</w:t>
      </w:r>
      <w:r>
        <w:rPr>
          <w:spacing w:val="20"/>
        </w:rPr>
        <w:t xml:space="preserve"> </w:t>
      </w:r>
      <w:r>
        <w:t>a</w:t>
      </w:r>
      <w:r>
        <w:rPr>
          <w:spacing w:val="20"/>
        </w:rPr>
        <w:t xml:space="preserve"> </w:t>
      </w:r>
      <w:r>
        <w:rPr>
          <w:spacing w:val="-2"/>
        </w:rPr>
        <w:t>dissatisfaction</w:t>
      </w:r>
    </w:p>
    <w:p w14:paraId="328EB9D4" w14:textId="77777777" w:rsidR="00D95572" w:rsidRDefault="00D95572">
      <w:pPr>
        <w:spacing w:line="480" w:lineRule="auto"/>
        <w:jc w:val="both"/>
        <w:sectPr w:rsidR="00D95572" w:rsidSect="00EA5FCC">
          <w:pgSz w:w="11910" w:h="16840"/>
          <w:pgMar w:top="1340" w:right="920" w:bottom="960" w:left="1340" w:header="211" w:footer="772" w:gutter="0"/>
          <w:cols w:space="720"/>
        </w:sectPr>
      </w:pPr>
    </w:p>
    <w:p w14:paraId="287BDAC0" w14:textId="77777777" w:rsidR="00D95572" w:rsidRDefault="00000000">
      <w:pPr>
        <w:pStyle w:val="BodyText"/>
        <w:spacing w:before="80" w:line="480" w:lineRule="auto"/>
        <w:ind w:left="100" w:right="526"/>
        <w:jc w:val="both"/>
      </w:pPr>
      <w:r>
        <w:lastRenderedPageBreak/>
        <w:t xml:space="preserve">with the relatedness need as the only factor that significantly connected with increased </w:t>
      </w:r>
      <w:r>
        <w:rPr>
          <w:spacing w:val="-2"/>
        </w:rPr>
        <w:t>suicidality.</w:t>
      </w:r>
    </w:p>
    <w:p w14:paraId="3283BE55" w14:textId="77777777" w:rsidR="00D95572" w:rsidRDefault="00D95572">
      <w:pPr>
        <w:pStyle w:val="BodyText"/>
      </w:pPr>
    </w:p>
    <w:p w14:paraId="0329A0C5" w14:textId="77777777" w:rsidR="00D95572" w:rsidRDefault="00D95572">
      <w:pPr>
        <w:pStyle w:val="BodyText"/>
      </w:pPr>
    </w:p>
    <w:p w14:paraId="6F094988" w14:textId="77777777" w:rsidR="00D95572" w:rsidRDefault="00000000">
      <w:pPr>
        <w:pStyle w:val="BodyText"/>
        <w:spacing w:line="480" w:lineRule="auto"/>
        <w:ind w:left="100" w:right="518"/>
        <w:jc w:val="both"/>
      </w:pPr>
      <w:r>
        <w:t>Zhang</w:t>
      </w:r>
      <w:r>
        <w:rPr>
          <w:spacing w:val="-3"/>
        </w:rPr>
        <w:t xml:space="preserve"> </w:t>
      </w:r>
      <w:r>
        <w:t>et</w:t>
      </w:r>
      <w:r>
        <w:rPr>
          <w:spacing w:val="-3"/>
        </w:rPr>
        <w:t xml:space="preserve"> </w:t>
      </w:r>
      <w:r>
        <w:t>al.</w:t>
      </w:r>
      <w:r>
        <w:rPr>
          <w:spacing w:val="-3"/>
        </w:rPr>
        <w:t xml:space="preserve"> </w:t>
      </w:r>
      <w:r>
        <w:t>(2022)</w:t>
      </w:r>
      <w:r>
        <w:rPr>
          <w:spacing w:val="-4"/>
        </w:rPr>
        <w:t xml:space="preserve"> </w:t>
      </w:r>
      <w:r>
        <w:t>aimed</w:t>
      </w:r>
      <w:r>
        <w:rPr>
          <w:spacing w:val="-3"/>
        </w:rPr>
        <w:t xml:space="preserve"> </w:t>
      </w:r>
      <w:r>
        <w:t>to</w:t>
      </w:r>
      <w:r>
        <w:rPr>
          <w:spacing w:val="-3"/>
        </w:rPr>
        <w:t xml:space="preserve"> </w:t>
      </w:r>
      <w:r>
        <w:t>study</w:t>
      </w:r>
      <w:r>
        <w:rPr>
          <w:spacing w:val="-3"/>
        </w:rPr>
        <w:t xml:space="preserve"> </w:t>
      </w:r>
      <w:r>
        <w:t>how</w:t>
      </w:r>
      <w:r>
        <w:rPr>
          <w:spacing w:val="-6"/>
        </w:rPr>
        <w:t xml:space="preserve"> </w:t>
      </w:r>
      <w:r>
        <w:t>self-concealment</w:t>
      </w:r>
      <w:r>
        <w:rPr>
          <w:spacing w:val="-3"/>
        </w:rPr>
        <w:t xml:space="preserve"> </w:t>
      </w:r>
      <w:r>
        <w:t>can</w:t>
      </w:r>
      <w:r>
        <w:rPr>
          <w:spacing w:val="-3"/>
        </w:rPr>
        <w:t xml:space="preserve"> </w:t>
      </w:r>
      <w:r>
        <w:t>have</w:t>
      </w:r>
      <w:r>
        <w:rPr>
          <w:spacing w:val="-4"/>
        </w:rPr>
        <w:t xml:space="preserve"> </w:t>
      </w:r>
      <w:r>
        <w:t>an</w:t>
      </w:r>
      <w:r>
        <w:rPr>
          <w:spacing w:val="-3"/>
        </w:rPr>
        <w:t xml:space="preserve"> </w:t>
      </w:r>
      <w:r>
        <w:t>impact</w:t>
      </w:r>
      <w:r>
        <w:rPr>
          <w:spacing w:val="-3"/>
        </w:rPr>
        <w:t xml:space="preserve"> </w:t>
      </w:r>
      <w:r>
        <w:t>on</w:t>
      </w:r>
      <w:r>
        <w:rPr>
          <w:spacing w:val="-3"/>
        </w:rPr>
        <w:t xml:space="preserve"> </w:t>
      </w:r>
      <w:r>
        <w:t>the</w:t>
      </w:r>
      <w:r>
        <w:rPr>
          <w:spacing w:val="-4"/>
        </w:rPr>
        <w:t xml:space="preserve"> </w:t>
      </w:r>
      <w:r>
        <w:t>perceived social support surrounded amongst the youth living alone in China, the study revealed that there is a significant correlation between self-concealment, perceived social support, psychological needs met through internet gratification, and social self-esteem</w:t>
      </w:r>
    </w:p>
    <w:p w14:paraId="5256C771" w14:textId="77777777" w:rsidR="00D95572" w:rsidRDefault="00D95572">
      <w:pPr>
        <w:pStyle w:val="BodyText"/>
      </w:pPr>
    </w:p>
    <w:p w14:paraId="662E0D25" w14:textId="77777777" w:rsidR="00D95572" w:rsidRDefault="00D95572">
      <w:pPr>
        <w:pStyle w:val="BodyText"/>
        <w:spacing w:before="1"/>
      </w:pPr>
    </w:p>
    <w:p w14:paraId="0FBB2F24" w14:textId="77777777" w:rsidR="00D95572" w:rsidRDefault="00000000">
      <w:pPr>
        <w:pStyle w:val="BodyText"/>
        <w:spacing w:line="480" w:lineRule="auto"/>
        <w:ind w:left="100" w:right="518"/>
        <w:jc w:val="both"/>
      </w:pPr>
      <w:r>
        <w:t>Hollander et al. (2022) completed a research project that analyzed how internalized homophobia</w:t>
      </w:r>
      <w:r>
        <w:rPr>
          <w:spacing w:val="-15"/>
        </w:rPr>
        <w:t xml:space="preserve"> </w:t>
      </w:r>
      <w:r>
        <w:t>can</w:t>
      </w:r>
      <w:r>
        <w:rPr>
          <w:spacing w:val="-15"/>
        </w:rPr>
        <w:t xml:space="preserve"> </w:t>
      </w:r>
      <w:r>
        <w:t>have</w:t>
      </w:r>
      <w:r>
        <w:rPr>
          <w:spacing w:val="-15"/>
        </w:rPr>
        <w:t xml:space="preserve"> </w:t>
      </w:r>
      <w:r>
        <w:t>mediating</w:t>
      </w:r>
      <w:r>
        <w:rPr>
          <w:spacing w:val="-15"/>
        </w:rPr>
        <w:t xml:space="preserve"> </w:t>
      </w:r>
      <w:r>
        <w:t>effect</w:t>
      </w:r>
      <w:r>
        <w:rPr>
          <w:spacing w:val="-15"/>
        </w:rPr>
        <w:t xml:space="preserve"> </w:t>
      </w:r>
      <w:r>
        <w:t>on</w:t>
      </w:r>
      <w:r>
        <w:rPr>
          <w:spacing w:val="-15"/>
        </w:rPr>
        <w:t xml:space="preserve"> </w:t>
      </w:r>
      <w:r>
        <w:t>the</w:t>
      </w:r>
      <w:r>
        <w:rPr>
          <w:spacing w:val="-15"/>
        </w:rPr>
        <w:t xml:space="preserve"> </w:t>
      </w:r>
      <w:r>
        <w:t>predictive</w:t>
      </w:r>
      <w:r>
        <w:rPr>
          <w:spacing w:val="-15"/>
        </w:rPr>
        <w:t xml:space="preserve"> </w:t>
      </w:r>
      <w:r>
        <w:t>relationship</w:t>
      </w:r>
      <w:r>
        <w:rPr>
          <w:spacing w:val="-15"/>
        </w:rPr>
        <w:t xml:space="preserve"> </w:t>
      </w:r>
      <w:r>
        <w:t>between</w:t>
      </w:r>
      <w:r>
        <w:rPr>
          <w:spacing w:val="-15"/>
        </w:rPr>
        <w:t xml:space="preserve"> </w:t>
      </w:r>
      <w:r>
        <w:t>self-concealment on depression symptoms in LGBTQ older adults. It was also suggested that cognitive restructuring related to these factors may improve depressive symptoms.</w:t>
      </w:r>
    </w:p>
    <w:p w14:paraId="1B0C44BB" w14:textId="77777777" w:rsidR="00D95572" w:rsidRDefault="00D95572">
      <w:pPr>
        <w:pStyle w:val="BodyText"/>
      </w:pPr>
    </w:p>
    <w:p w14:paraId="40B58CCE" w14:textId="77777777" w:rsidR="00D95572" w:rsidRDefault="00D95572">
      <w:pPr>
        <w:pStyle w:val="BodyText"/>
      </w:pPr>
    </w:p>
    <w:p w14:paraId="0FE790A2" w14:textId="77777777" w:rsidR="00D95572" w:rsidRDefault="00000000">
      <w:pPr>
        <w:pStyle w:val="BodyText"/>
        <w:spacing w:before="1" w:line="480" w:lineRule="auto"/>
        <w:ind w:left="100" w:right="517"/>
        <w:jc w:val="both"/>
      </w:pPr>
      <w:r>
        <w:t>Yildiz (2022) in the research analyzed whether the self-differentiation can be related to self- concealment</w:t>
      </w:r>
      <w:r>
        <w:rPr>
          <w:spacing w:val="-3"/>
        </w:rPr>
        <w:t xml:space="preserve"> </w:t>
      </w:r>
      <w:r>
        <w:t>behavioral</w:t>
      </w:r>
      <w:r>
        <w:rPr>
          <w:spacing w:val="-1"/>
        </w:rPr>
        <w:t xml:space="preserve"> </w:t>
      </w:r>
      <w:r>
        <w:t>pattern</w:t>
      </w:r>
      <w:r>
        <w:rPr>
          <w:spacing w:val="-3"/>
        </w:rPr>
        <w:t xml:space="preserve"> </w:t>
      </w:r>
      <w:r>
        <w:t>and</w:t>
      </w:r>
      <w:r>
        <w:rPr>
          <w:spacing w:val="-1"/>
        </w:rPr>
        <w:t xml:space="preserve"> </w:t>
      </w:r>
      <w:r>
        <w:t>whether</w:t>
      </w:r>
      <w:r>
        <w:rPr>
          <w:spacing w:val="-3"/>
        </w:rPr>
        <w:t xml:space="preserve"> </w:t>
      </w:r>
      <w:r>
        <w:t>this</w:t>
      </w:r>
      <w:r>
        <w:rPr>
          <w:spacing w:val="-3"/>
        </w:rPr>
        <w:t xml:space="preserve"> </w:t>
      </w:r>
      <w:r>
        <w:t>type</w:t>
      </w:r>
      <w:r>
        <w:rPr>
          <w:spacing w:val="-1"/>
        </w:rPr>
        <w:t xml:space="preserve"> </w:t>
      </w:r>
      <w:r>
        <w:t>of</w:t>
      </w:r>
      <w:r>
        <w:rPr>
          <w:spacing w:val="-2"/>
        </w:rPr>
        <w:t xml:space="preserve"> </w:t>
      </w:r>
      <w:r>
        <w:t>relationship</w:t>
      </w:r>
      <w:r>
        <w:rPr>
          <w:spacing w:val="-3"/>
        </w:rPr>
        <w:t xml:space="preserve"> </w:t>
      </w:r>
      <w:r>
        <w:t>can</w:t>
      </w:r>
      <w:r>
        <w:rPr>
          <w:spacing w:val="-3"/>
        </w:rPr>
        <w:t xml:space="preserve"> </w:t>
      </w:r>
      <w:r>
        <w:t>be</w:t>
      </w:r>
      <w:r>
        <w:rPr>
          <w:spacing w:val="-4"/>
        </w:rPr>
        <w:t xml:space="preserve"> </w:t>
      </w:r>
      <w:r>
        <w:t>healed</w:t>
      </w:r>
      <w:r>
        <w:rPr>
          <w:spacing w:val="-3"/>
        </w:rPr>
        <w:t xml:space="preserve"> </w:t>
      </w:r>
      <w:r>
        <w:t>by</w:t>
      </w:r>
      <w:r>
        <w:rPr>
          <w:spacing w:val="-3"/>
        </w:rPr>
        <w:t xml:space="preserve"> </w:t>
      </w:r>
      <w:r>
        <w:t>leading it with self-compassion as well as intolerance of uncertainty.</w:t>
      </w:r>
    </w:p>
    <w:p w14:paraId="41A44981" w14:textId="77777777" w:rsidR="00D95572" w:rsidRDefault="00D95572">
      <w:pPr>
        <w:pStyle w:val="BodyText"/>
      </w:pPr>
    </w:p>
    <w:p w14:paraId="56A4AB9C" w14:textId="77777777" w:rsidR="00D95572" w:rsidRDefault="00D95572">
      <w:pPr>
        <w:pStyle w:val="BodyText"/>
      </w:pPr>
    </w:p>
    <w:p w14:paraId="06586009" w14:textId="77777777" w:rsidR="00D95572" w:rsidRDefault="00000000">
      <w:pPr>
        <w:pStyle w:val="BodyText"/>
        <w:spacing w:line="480" w:lineRule="auto"/>
        <w:ind w:left="100" w:right="518"/>
        <w:jc w:val="both"/>
      </w:pPr>
      <w:r>
        <w:t>Mehdi</w:t>
      </w:r>
      <w:r>
        <w:rPr>
          <w:spacing w:val="-5"/>
        </w:rPr>
        <w:t xml:space="preserve"> </w:t>
      </w:r>
      <w:r>
        <w:t>et</w:t>
      </w:r>
      <w:r>
        <w:rPr>
          <w:spacing w:val="-5"/>
        </w:rPr>
        <w:t xml:space="preserve"> </w:t>
      </w:r>
      <w:r>
        <w:t>al.</w:t>
      </w:r>
      <w:r>
        <w:rPr>
          <w:spacing w:val="-3"/>
        </w:rPr>
        <w:t xml:space="preserve"> </w:t>
      </w:r>
      <w:r>
        <w:t>(2020)</w:t>
      </w:r>
      <w:r>
        <w:rPr>
          <w:spacing w:val="-7"/>
        </w:rPr>
        <w:t xml:space="preserve"> </w:t>
      </w:r>
      <w:r>
        <w:t>did</w:t>
      </w:r>
      <w:r>
        <w:rPr>
          <w:spacing w:val="-3"/>
        </w:rPr>
        <w:t xml:space="preserve"> </w:t>
      </w:r>
      <w:r>
        <w:t>an</w:t>
      </w:r>
      <w:r>
        <w:rPr>
          <w:spacing w:val="-6"/>
        </w:rPr>
        <w:t xml:space="preserve"> </w:t>
      </w:r>
      <w:r>
        <w:t>analysis</w:t>
      </w:r>
      <w:r>
        <w:rPr>
          <w:spacing w:val="-6"/>
        </w:rPr>
        <w:t xml:space="preserve"> </w:t>
      </w:r>
      <w:r>
        <w:t>which</w:t>
      </w:r>
      <w:r>
        <w:rPr>
          <w:spacing w:val="-3"/>
        </w:rPr>
        <w:t xml:space="preserve"> </w:t>
      </w:r>
      <w:r>
        <w:t>further</w:t>
      </w:r>
      <w:r>
        <w:rPr>
          <w:spacing w:val="-3"/>
        </w:rPr>
        <w:t xml:space="preserve"> </w:t>
      </w:r>
      <w:r>
        <w:t>demonstrated</w:t>
      </w:r>
      <w:r>
        <w:rPr>
          <w:spacing w:val="-6"/>
        </w:rPr>
        <w:t xml:space="preserve"> </w:t>
      </w:r>
      <w:r>
        <w:t>Group</w:t>
      </w:r>
      <w:r>
        <w:rPr>
          <w:spacing w:val="-7"/>
        </w:rPr>
        <w:t xml:space="preserve"> </w:t>
      </w:r>
      <w:r>
        <w:t>Behavioral</w:t>
      </w:r>
      <w:r>
        <w:rPr>
          <w:spacing w:val="-5"/>
        </w:rPr>
        <w:t xml:space="preserve"> </w:t>
      </w:r>
      <w:r>
        <w:t>Activation's Effects on Depression, Anxiety, along with Rumination in Patients who are diagnosed with anxiety</w:t>
      </w:r>
      <w:r>
        <w:rPr>
          <w:spacing w:val="-3"/>
        </w:rPr>
        <w:t xml:space="preserve"> </w:t>
      </w:r>
      <w:r>
        <w:t>and</w:t>
      </w:r>
      <w:r>
        <w:rPr>
          <w:spacing w:val="-3"/>
        </w:rPr>
        <w:t xml:space="preserve"> </w:t>
      </w:r>
      <w:r>
        <w:t>depression.</w:t>
      </w:r>
      <w:r>
        <w:rPr>
          <w:spacing w:val="-1"/>
        </w:rPr>
        <w:t xml:space="preserve"> </w:t>
      </w:r>
      <w:r>
        <w:t>The</w:t>
      </w:r>
      <w:r>
        <w:rPr>
          <w:spacing w:val="-4"/>
        </w:rPr>
        <w:t xml:space="preserve"> </w:t>
      </w:r>
      <w:r>
        <w:t>data</w:t>
      </w:r>
      <w:r>
        <w:rPr>
          <w:spacing w:val="-2"/>
        </w:rPr>
        <w:t xml:space="preserve"> </w:t>
      </w:r>
      <w:r>
        <w:t>that</w:t>
      </w:r>
      <w:r>
        <w:rPr>
          <w:spacing w:val="-3"/>
        </w:rPr>
        <w:t xml:space="preserve"> </w:t>
      </w:r>
      <w:r>
        <w:t>emerged</w:t>
      </w:r>
      <w:r>
        <w:rPr>
          <w:spacing w:val="-1"/>
        </w:rPr>
        <w:t xml:space="preserve"> </w:t>
      </w:r>
      <w:r>
        <w:t>from</w:t>
      </w:r>
      <w:r>
        <w:rPr>
          <w:spacing w:val="-3"/>
        </w:rPr>
        <w:t xml:space="preserve"> </w:t>
      </w:r>
      <w:r>
        <w:t>the</w:t>
      </w:r>
      <w:r>
        <w:rPr>
          <w:spacing w:val="-3"/>
        </w:rPr>
        <w:t xml:space="preserve"> </w:t>
      </w:r>
      <w:r>
        <w:t>results</w:t>
      </w:r>
      <w:r>
        <w:rPr>
          <w:spacing w:val="-3"/>
        </w:rPr>
        <w:t xml:space="preserve"> </w:t>
      </w:r>
      <w:r>
        <w:t>was</w:t>
      </w:r>
      <w:r>
        <w:rPr>
          <w:spacing w:val="-1"/>
        </w:rPr>
        <w:t xml:space="preserve"> </w:t>
      </w:r>
      <w:r>
        <w:t>that</w:t>
      </w:r>
      <w:r>
        <w:rPr>
          <w:spacing w:val="-3"/>
        </w:rPr>
        <w:t xml:space="preserve"> </w:t>
      </w:r>
      <w:r>
        <w:t>the</w:t>
      </w:r>
      <w:r>
        <w:rPr>
          <w:spacing w:val="-3"/>
        </w:rPr>
        <w:t xml:space="preserve"> </w:t>
      </w:r>
      <w:r>
        <w:t>Group</w:t>
      </w:r>
      <w:r>
        <w:rPr>
          <w:spacing w:val="-3"/>
        </w:rPr>
        <w:t xml:space="preserve"> </w:t>
      </w:r>
      <w:r>
        <w:t>Behavioral Activation was considered as effective in reducing and circumscribing depression, anxiety, along with rumination in patients.</w:t>
      </w:r>
    </w:p>
    <w:p w14:paraId="0768DD04" w14:textId="77777777" w:rsidR="00D95572" w:rsidRDefault="00D95572">
      <w:pPr>
        <w:pStyle w:val="BodyText"/>
      </w:pPr>
    </w:p>
    <w:p w14:paraId="5CF38837" w14:textId="77777777" w:rsidR="00D95572" w:rsidRDefault="00D95572">
      <w:pPr>
        <w:pStyle w:val="BodyText"/>
      </w:pPr>
    </w:p>
    <w:p w14:paraId="05BD94CE" w14:textId="77777777" w:rsidR="00D95572" w:rsidRDefault="00000000">
      <w:pPr>
        <w:pStyle w:val="BodyText"/>
        <w:spacing w:before="1" w:line="480" w:lineRule="auto"/>
        <w:ind w:left="100" w:right="521"/>
        <w:jc w:val="both"/>
      </w:pPr>
      <w:r>
        <w:t>Ibrahim</w:t>
      </w:r>
      <w:r>
        <w:rPr>
          <w:spacing w:val="-10"/>
        </w:rPr>
        <w:t xml:space="preserve"> </w:t>
      </w:r>
      <w:r>
        <w:t>et</w:t>
      </w:r>
      <w:r>
        <w:rPr>
          <w:spacing w:val="-10"/>
        </w:rPr>
        <w:t xml:space="preserve"> </w:t>
      </w:r>
      <w:r>
        <w:t>al.</w:t>
      </w:r>
      <w:r>
        <w:rPr>
          <w:spacing w:val="-10"/>
        </w:rPr>
        <w:t xml:space="preserve"> </w:t>
      </w:r>
      <w:r>
        <w:t>(2018)</w:t>
      </w:r>
      <w:r>
        <w:rPr>
          <w:spacing w:val="-11"/>
        </w:rPr>
        <w:t xml:space="preserve"> </w:t>
      </w:r>
      <w:r>
        <w:t>conducted</w:t>
      </w:r>
      <w:r>
        <w:rPr>
          <w:spacing w:val="-11"/>
        </w:rPr>
        <w:t xml:space="preserve"> </w:t>
      </w:r>
      <w:r>
        <w:t>a</w:t>
      </w:r>
      <w:r>
        <w:rPr>
          <w:spacing w:val="-12"/>
        </w:rPr>
        <w:t xml:space="preserve"> </w:t>
      </w:r>
      <w:r>
        <w:t>study</w:t>
      </w:r>
      <w:r>
        <w:rPr>
          <w:spacing w:val="-10"/>
        </w:rPr>
        <w:t xml:space="preserve"> </w:t>
      </w:r>
      <w:r>
        <w:t>to</w:t>
      </w:r>
      <w:r>
        <w:rPr>
          <w:spacing w:val="-10"/>
        </w:rPr>
        <w:t xml:space="preserve"> </w:t>
      </w:r>
      <w:r>
        <w:t>examine</w:t>
      </w:r>
      <w:r>
        <w:rPr>
          <w:spacing w:val="-12"/>
        </w:rPr>
        <w:t xml:space="preserve"> </w:t>
      </w:r>
      <w:r>
        <w:t>whether</w:t>
      </w:r>
      <w:r>
        <w:rPr>
          <w:spacing w:val="-11"/>
        </w:rPr>
        <w:t xml:space="preserve"> </w:t>
      </w:r>
      <w:r>
        <w:t>ruminating</w:t>
      </w:r>
      <w:r>
        <w:rPr>
          <w:spacing w:val="-11"/>
        </w:rPr>
        <w:t xml:space="preserve"> </w:t>
      </w:r>
      <w:r>
        <w:t>thought</w:t>
      </w:r>
      <w:r>
        <w:rPr>
          <w:spacing w:val="-10"/>
        </w:rPr>
        <w:t xml:space="preserve"> </w:t>
      </w:r>
      <w:r>
        <w:t>process</w:t>
      </w:r>
      <w:r>
        <w:rPr>
          <w:spacing w:val="-10"/>
        </w:rPr>
        <w:t xml:space="preserve"> </w:t>
      </w:r>
      <w:r>
        <w:t>affects severity</w:t>
      </w:r>
      <w:r>
        <w:rPr>
          <w:spacing w:val="25"/>
        </w:rPr>
        <w:t xml:space="preserve"> </w:t>
      </w:r>
      <w:r>
        <w:t>of</w:t>
      </w:r>
      <w:r>
        <w:rPr>
          <w:spacing w:val="26"/>
        </w:rPr>
        <w:t xml:space="preserve"> </w:t>
      </w:r>
      <w:r>
        <w:t>depressive</w:t>
      </w:r>
      <w:r>
        <w:rPr>
          <w:spacing w:val="26"/>
        </w:rPr>
        <w:t xml:space="preserve"> </w:t>
      </w:r>
      <w:r>
        <w:t>symptoms.</w:t>
      </w:r>
      <w:r>
        <w:rPr>
          <w:spacing w:val="29"/>
        </w:rPr>
        <w:t xml:space="preserve"> </w:t>
      </w:r>
      <w:r>
        <w:t>The</w:t>
      </w:r>
      <w:r>
        <w:rPr>
          <w:spacing w:val="26"/>
        </w:rPr>
        <w:t xml:space="preserve"> </w:t>
      </w:r>
      <w:r>
        <w:t>data</w:t>
      </w:r>
      <w:r>
        <w:rPr>
          <w:spacing w:val="27"/>
        </w:rPr>
        <w:t xml:space="preserve"> </w:t>
      </w:r>
      <w:r>
        <w:t>was</w:t>
      </w:r>
      <w:r>
        <w:rPr>
          <w:spacing w:val="27"/>
        </w:rPr>
        <w:t xml:space="preserve"> </w:t>
      </w:r>
      <w:r>
        <w:t>collected</w:t>
      </w:r>
      <w:r>
        <w:rPr>
          <w:spacing w:val="28"/>
        </w:rPr>
        <w:t xml:space="preserve"> </w:t>
      </w:r>
      <w:r>
        <w:t>from</w:t>
      </w:r>
      <w:r>
        <w:rPr>
          <w:spacing w:val="28"/>
        </w:rPr>
        <w:t xml:space="preserve"> </w:t>
      </w:r>
      <w:r>
        <w:t>85</w:t>
      </w:r>
      <w:r>
        <w:rPr>
          <w:spacing w:val="27"/>
        </w:rPr>
        <w:t xml:space="preserve"> </w:t>
      </w:r>
      <w:r>
        <w:t>patients</w:t>
      </w:r>
      <w:r>
        <w:rPr>
          <w:spacing w:val="27"/>
        </w:rPr>
        <w:t xml:space="preserve"> </w:t>
      </w:r>
      <w:r>
        <w:t>from</w:t>
      </w:r>
      <w:r>
        <w:rPr>
          <w:spacing w:val="29"/>
        </w:rPr>
        <w:t xml:space="preserve"> </w:t>
      </w:r>
      <w:r>
        <w:rPr>
          <w:spacing w:val="-2"/>
        </w:rPr>
        <w:t>Psychiatry</w:t>
      </w:r>
    </w:p>
    <w:p w14:paraId="550248C0" w14:textId="77777777" w:rsidR="00D95572" w:rsidRDefault="00D95572">
      <w:pPr>
        <w:spacing w:line="480" w:lineRule="auto"/>
        <w:jc w:val="both"/>
        <w:sectPr w:rsidR="00D95572" w:rsidSect="00EA5FCC">
          <w:pgSz w:w="11910" w:h="16840"/>
          <w:pgMar w:top="1340" w:right="920" w:bottom="960" w:left="1340" w:header="211" w:footer="772" w:gutter="0"/>
          <w:cols w:space="720"/>
        </w:sectPr>
      </w:pPr>
    </w:p>
    <w:p w14:paraId="53ADC424" w14:textId="77777777" w:rsidR="00D95572" w:rsidRDefault="00000000">
      <w:pPr>
        <w:pStyle w:val="BodyText"/>
        <w:spacing w:before="80" w:line="480" w:lineRule="auto"/>
        <w:ind w:left="100" w:right="518"/>
        <w:jc w:val="both"/>
      </w:pPr>
      <w:r>
        <w:lastRenderedPageBreak/>
        <w:t xml:space="preserve">Department at Mansoura University Hospital. According to the conductions of the test, the result found that the depressive disorder significantly correlated with severe ruminative </w:t>
      </w:r>
      <w:r>
        <w:rPr>
          <w:spacing w:val="-2"/>
        </w:rPr>
        <w:t>thoughts.</w:t>
      </w:r>
    </w:p>
    <w:p w14:paraId="4C4A837A" w14:textId="77777777" w:rsidR="00D95572" w:rsidRDefault="00D95572">
      <w:pPr>
        <w:pStyle w:val="BodyText"/>
      </w:pPr>
    </w:p>
    <w:p w14:paraId="61A2B676" w14:textId="77777777" w:rsidR="00D95572" w:rsidRDefault="00D95572">
      <w:pPr>
        <w:pStyle w:val="BodyText"/>
      </w:pPr>
    </w:p>
    <w:p w14:paraId="3A3EB039" w14:textId="77777777" w:rsidR="00D95572" w:rsidRDefault="00000000">
      <w:pPr>
        <w:pStyle w:val="Heading1"/>
        <w:ind w:left="53" w:right="469"/>
        <w:jc w:val="center"/>
      </w:pPr>
      <w:r>
        <w:rPr>
          <w:spacing w:val="-2"/>
        </w:rPr>
        <w:t>METHODOLOGY</w:t>
      </w:r>
    </w:p>
    <w:p w14:paraId="11FB4F01" w14:textId="77777777" w:rsidR="00D95572" w:rsidRDefault="00D95572">
      <w:pPr>
        <w:pStyle w:val="BodyText"/>
        <w:rPr>
          <w:b/>
        </w:rPr>
      </w:pPr>
    </w:p>
    <w:p w14:paraId="71129A19" w14:textId="77777777" w:rsidR="00D95572" w:rsidRDefault="00000000">
      <w:pPr>
        <w:ind w:left="100"/>
        <w:rPr>
          <w:b/>
          <w:sz w:val="24"/>
        </w:rPr>
      </w:pPr>
      <w:r>
        <w:rPr>
          <w:b/>
          <w:sz w:val="24"/>
        </w:rPr>
        <w:t>Research</w:t>
      </w:r>
      <w:r>
        <w:rPr>
          <w:b/>
          <w:spacing w:val="-3"/>
          <w:sz w:val="24"/>
        </w:rPr>
        <w:t xml:space="preserve"> </w:t>
      </w:r>
      <w:r>
        <w:rPr>
          <w:b/>
          <w:spacing w:val="-2"/>
          <w:sz w:val="24"/>
        </w:rPr>
        <w:t>Objectives</w:t>
      </w:r>
    </w:p>
    <w:p w14:paraId="71AEAEE2" w14:textId="77777777" w:rsidR="00D95572" w:rsidRDefault="00D95572">
      <w:pPr>
        <w:pStyle w:val="BodyText"/>
        <w:spacing w:before="2"/>
        <w:rPr>
          <w:b/>
        </w:rPr>
      </w:pPr>
    </w:p>
    <w:p w14:paraId="55781367" w14:textId="77777777" w:rsidR="00D95572" w:rsidRDefault="00000000">
      <w:pPr>
        <w:pStyle w:val="ListParagraph"/>
        <w:numPr>
          <w:ilvl w:val="0"/>
          <w:numId w:val="2"/>
        </w:numPr>
        <w:tabs>
          <w:tab w:val="left" w:pos="460"/>
        </w:tabs>
        <w:spacing w:line="463" w:lineRule="auto"/>
        <w:ind w:right="520"/>
        <w:rPr>
          <w:sz w:val="24"/>
        </w:rPr>
      </w:pPr>
      <w:r>
        <w:rPr>
          <w:sz w:val="24"/>
        </w:rPr>
        <w:t>To</w:t>
      </w:r>
      <w:r>
        <w:rPr>
          <w:spacing w:val="-2"/>
          <w:sz w:val="24"/>
        </w:rPr>
        <w:t xml:space="preserve"> </w:t>
      </w:r>
      <w:r>
        <w:rPr>
          <w:sz w:val="24"/>
        </w:rPr>
        <w:t>explore the role</w:t>
      </w:r>
      <w:r>
        <w:rPr>
          <w:spacing w:val="-3"/>
          <w:sz w:val="24"/>
        </w:rPr>
        <w:t xml:space="preserve"> </w:t>
      </w:r>
      <w:r>
        <w:rPr>
          <w:sz w:val="24"/>
        </w:rPr>
        <w:t>of ruminative</w:t>
      </w:r>
      <w:r>
        <w:rPr>
          <w:spacing w:val="-2"/>
          <w:sz w:val="24"/>
        </w:rPr>
        <w:t xml:space="preserve"> </w:t>
      </w:r>
      <w:r>
        <w:rPr>
          <w:sz w:val="24"/>
        </w:rPr>
        <w:t>tendencies on</w:t>
      </w:r>
      <w:r>
        <w:rPr>
          <w:spacing w:val="-1"/>
          <w:sz w:val="24"/>
        </w:rPr>
        <w:t xml:space="preserve"> </w:t>
      </w:r>
      <w:r>
        <w:rPr>
          <w:sz w:val="24"/>
        </w:rPr>
        <w:t>self-concealment</w:t>
      </w:r>
      <w:r>
        <w:rPr>
          <w:spacing w:val="-1"/>
          <w:sz w:val="24"/>
        </w:rPr>
        <w:t xml:space="preserve"> </w:t>
      </w:r>
      <w:r>
        <w:rPr>
          <w:sz w:val="24"/>
        </w:rPr>
        <w:t>behavior among</w:t>
      </w:r>
      <w:r>
        <w:rPr>
          <w:spacing w:val="-1"/>
          <w:sz w:val="24"/>
        </w:rPr>
        <w:t xml:space="preserve"> </w:t>
      </w:r>
      <w:r>
        <w:rPr>
          <w:sz w:val="24"/>
        </w:rPr>
        <w:t>college going students.</w:t>
      </w:r>
    </w:p>
    <w:p w14:paraId="7A8D47A2" w14:textId="77777777" w:rsidR="00D95572" w:rsidRDefault="00000000">
      <w:pPr>
        <w:pStyle w:val="ListParagraph"/>
        <w:numPr>
          <w:ilvl w:val="0"/>
          <w:numId w:val="2"/>
        </w:numPr>
        <w:tabs>
          <w:tab w:val="left" w:pos="460"/>
        </w:tabs>
        <w:spacing w:before="21" w:line="463" w:lineRule="auto"/>
        <w:ind w:right="520"/>
        <w:rPr>
          <w:sz w:val="24"/>
        </w:rPr>
      </w:pPr>
      <w:r>
        <w:rPr>
          <w:sz w:val="24"/>
        </w:rPr>
        <w:t>To</w:t>
      </w:r>
      <w:r>
        <w:rPr>
          <w:spacing w:val="40"/>
          <w:sz w:val="24"/>
        </w:rPr>
        <w:t xml:space="preserve"> </w:t>
      </w:r>
      <w:r>
        <w:rPr>
          <w:sz w:val="24"/>
        </w:rPr>
        <w:t>assess</w:t>
      </w:r>
      <w:r>
        <w:rPr>
          <w:spacing w:val="40"/>
          <w:sz w:val="24"/>
        </w:rPr>
        <w:t xml:space="preserve"> </w:t>
      </w:r>
      <w:r>
        <w:rPr>
          <w:sz w:val="24"/>
        </w:rPr>
        <w:t>the</w:t>
      </w:r>
      <w:r>
        <w:rPr>
          <w:spacing w:val="40"/>
          <w:sz w:val="24"/>
        </w:rPr>
        <w:t xml:space="preserve"> </w:t>
      </w:r>
      <w:r>
        <w:rPr>
          <w:sz w:val="24"/>
        </w:rPr>
        <w:t>influence</w:t>
      </w:r>
      <w:r>
        <w:rPr>
          <w:spacing w:val="40"/>
          <w:sz w:val="24"/>
        </w:rPr>
        <w:t xml:space="preserve"> </w:t>
      </w:r>
      <w:r>
        <w:rPr>
          <w:sz w:val="24"/>
        </w:rPr>
        <w:t>of</w:t>
      </w:r>
      <w:r>
        <w:rPr>
          <w:spacing w:val="40"/>
          <w:sz w:val="24"/>
        </w:rPr>
        <w:t xml:space="preserve"> </w:t>
      </w:r>
      <w:r>
        <w:rPr>
          <w:sz w:val="24"/>
        </w:rPr>
        <w:t>negative</w:t>
      </w:r>
      <w:r>
        <w:rPr>
          <w:spacing w:val="40"/>
          <w:sz w:val="24"/>
        </w:rPr>
        <w:t xml:space="preserve"> </w:t>
      </w:r>
      <w:r>
        <w:rPr>
          <w:sz w:val="24"/>
        </w:rPr>
        <w:t>evaluation</w:t>
      </w:r>
      <w:r>
        <w:rPr>
          <w:spacing w:val="40"/>
          <w:sz w:val="24"/>
        </w:rPr>
        <w:t xml:space="preserve"> </w:t>
      </w:r>
      <w:r>
        <w:rPr>
          <w:sz w:val="24"/>
        </w:rPr>
        <w:t>on</w:t>
      </w:r>
      <w:r>
        <w:rPr>
          <w:spacing w:val="40"/>
          <w:sz w:val="24"/>
        </w:rPr>
        <w:t xml:space="preserve"> </w:t>
      </w:r>
      <w:r>
        <w:rPr>
          <w:sz w:val="24"/>
        </w:rPr>
        <w:t>self-concealment</w:t>
      </w:r>
      <w:r>
        <w:rPr>
          <w:spacing w:val="40"/>
          <w:sz w:val="24"/>
        </w:rPr>
        <w:t xml:space="preserve"> </w:t>
      </w:r>
      <w:r>
        <w:rPr>
          <w:sz w:val="24"/>
        </w:rPr>
        <w:t>behavior</w:t>
      </w:r>
      <w:r>
        <w:rPr>
          <w:spacing w:val="40"/>
          <w:sz w:val="24"/>
        </w:rPr>
        <w:t xml:space="preserve"> </w:t>
      </w:r>
      <w:r>
        <w:rPr>
          <w:sz w:val="24"/>
        </w:rPr>
        <w:t>among</w:t>
      </w:r>
      <w:r>
        <w:rPr>
          <w:spacing w:val="40"/>
          <w:sz w:val="24"/>
        </w:rPr>
        <w:t xml:space="preserve"> </w:t>
      </w:r>
      <w:r>
        <w:rPr>
          <w:sz w:val="24"/>
        </w:rPr>
        <w:t>emerging adults.</w:t>
      </w:r>
    </w:p>
    <w:p w14:paraId="1901FD4D" w14:textId="77777777" w:rsidR="00D95572" w:rsidRDefault="00000000">
      <w:pPr>
        <w:pStyle w:val="ListParagraph"/>
        <w:numPr>
          <w:ilvl w:val="0"/>
          <w:numId w:val="2"/>
        </w:numPr>
        <w:tabs>
          <w:tab w:val="left" w:pos="460"/>
        </w:tabs>
        <w:spacing w:before="21" w:line="463" w:lineRule="auto"/>
        <w:ind w:right="525"/>
        <w:rPr>
          <w:sz w:val="24"/>
        </w:rPr>
      </w:pPr>
      <w:r>
        <w:rPr>
          <w:sz w:val="24"/>
        </w:rPr>
        <w:t>To</w:t>
      </w:r>
      <w:r>
        <w:rPr>
          <w:spacing w:val="40"/>
          <w:sz w:val="24"/>
        </w:rPr>
        <w:t xml:space="preserve"> </w:t>
      </w:r>
      <w:r>
        <w:rPr>
          <w:sz w:val="24"/>
        </w:rPr>
        <w:t>investigate</w:t>
      </w:r>
      <w:r>
        <w:rPr>
          <w:spacing w:val="40"/>
          <w:sz w:val="24"/>
        </w:rPr>
        <w:t xml:space="preserve"> </w:t>
      </w:r>
      <w:r>
        <w:rPr>
          <w:sz w:val="24"/>
        </w:rPr>
        <w:t>the</w:t>
      </w:r>
      <w:r>
        <w:rPr>
          <w:spacing w:val="40"/>
          <w:sz w:val="24"/>
        </w:rPr>
        <w:t xml:space="preserve"> </w:t>
      </w:r>
      <w:r>
        <w:rPr>
          <w:sz w:val="24"/>
        </w:rPr>
        <w:t>potential</w:t>
      </w:r>
      <w:r>
        <w:rPr>
          <w:spacing w:val="40"/>
          <w:sz w:val="24"/>
        </w:rPr>
        <w:t xml:space="preserve"> </w:t>
      </w:r>
      <w:r>
        <w:rPr>
          <w:sz w:val="24"/>
        </w:rPr>
        <w:t>combined</w:t>
      </w:r>
      <w:r>
        <w:rPr>
          <w:spacing w:val="40"/>
          <w:sz w:val="24"/>
        </w:rPr>
        <w:t xml:space="preserve"> </w:t>
      </w:r>
      <w:r>
        <w:rPr>
          <w:sz w:val="24"/>
        </w:rPr>
        <w:t>effects</w:t>
      </w:r>
      <w:r>
        <w:rPr>
          <w:spacing w:val="40"/>
          <w:sz w:val="24"/>
        </w:rPr>
        <w:t xml:space="preserve"> </w:t>
      </w:r>
      <w:r>
        <w:rPr>
          <w:sz w:val="24"/>
        </w:rPr>
        <w:t>of</w:t>
      </w:r>
      <w:r>
        <w:rPr>
          <w:spacing w:val="40"/>
          <w:sz w:val="24"/>
        </w:rPr>
        <w:t xml:space="preserve"> </w:t>
      </w:r>
      <w:r>
        <w:rPr>
          <w:sz w:val="24"/>
        </w:rPr>
        <w:t>negative</w:t>
      </w:r>
      <w:r>
        <w:rPr>
          <w:spacing w:val="40"/>
          <w:sz w:val="24"/>
        </w:rPr>
        <w:t xml:space="preserve"> </w:t>
      </w:r>
      <w:r>
        <w:rPr>
          <w:sz w:val="24"/>
        </w:rPr>
        <w:t>evaluation</w:t>
      </w:r>
      <w:r>
        <w:rPr>
          <w:spacing w:val="40"/>
          <w:sz w:val="24"/>
        </w:rPr>
        <w:t xml:space="preserve"> </w:t>
      </w:r>
      <w:r>
        <w:rPr>
          <w:sz w:val="24"/>
        </w:rPr>
        <w:t>and</w:t>
      </w:r>
      <w:r>
        <w:rPr>
          <w:spacing w:val="40"/>
          <w:sz w:val="24"/>
        </w:rPr>
        <w:t xml:space="preserve"> </w:t>
      </w:r>
      <w:r>
        <w:rPr>
          <w:sz w:val="24"/>
        </w:rPr>
        <w:t>ruminating tendencies on self-concealment behavior found amongst young adults.</w:t>
      </w:r>
    </w:p>
    <w:p w14:paraId="7C5F38BA" w14:textId="77777777" w:rsidR="00D95572" w:rsidRDefault="00D95572">
      <w:pPr>
        <w:pStyle w:val="BodyText"/>
      </w:pPr>
    </w:p>
    <w:p w14:paraId="6C103BE4" w14:textId="77777777" w:rsidR="00D95572" w:rsidRDefault="00D95572">
      <w:pPr>
        <w:pStyle w:val="BodyText"/>
        <w:spacing w:before="19"/>
      </w:pPr>
    </w:p>
    <w:p w14:paraId="45D691A3" w14:textId="77777777" w:rsidR="00D95572" w:rsidRDefault="00000000">
      <w:pPr>
        <w:pStyle w:val="Heading1"/>
      </w:pPr>
      <w:r>
        <w:rPr>
          <w:spacing w:val="-2"/>
        </w:rPr>
        <w:t>Hypothesis</w:t>
      </w:r>
    </w:p>
    <w:p w14:paraId="539E0523" w14:textId="77777777" w:rsidR="00D95572" w:rsidRDefault="00D95572">
      <w:pPr>
        <w:pStyle w:val="BodyText"/>
        <w:rPr>
          <w:b/>
        </w:rPr>
      </w:pPr>
    </w:p>
    <w:p w14:paraId="7037F145" w14:textId="77777777" w:rsidR="00D95572" w:rsidRDefault="00000000">
      <w:pPr>
        <w:pStyle w:val="BodyText"/>
        <w:spacing w:line="480" w:lineRule="auto"/>
        <w:ind w:left="100" w:right="524"/>
        <w:jc w:val="both"/>
      </w:pPr>
      <w:r>
        <w:t>Young</w:t>
      </w:r>
      <w:r>
        <w:rPr>
          <w:spacing w:val="-15"/>
        </w:rPr>
        <w:t xml:space="preserve"> </w:t>
      </w:r>
      <w:r>
        <w:t>adults</w:t>
      </w:r>
      <w:r>
        <w:rPr>
          <w:spacing w:val="-15"/>
        </w:rPr>
        <w:t xml:space="preserve"> </w:t>
      </w:r>
      <w:r>
        <w:t>with</w:t>
      </w:r>
      <w:r>
        <w:rPr>
          <w:spacing w:val="-15"/>
        </w:rPr>
        <w:t xml:space="preserve"> </w:t>
      </w:r>
      <w:r>
        <w:t>high</w:t>
      </w:r>
      <w:r>
        <w:rPr>
          <w:spacing w:val="-15"/>
        </w:rPr>
        <w:t xml:space="preserve"> </w:t>
      </w:r>
      <w:r>
        <w:t>levels</w:t>
      </w:r>
      <w:r>
        <w:rPr>
          <w:spacing w:val="-15"/>
        </w:rPr>
        <w:t xml:space="preserve"> </w:t>
      </w:r>
      <w:r>
        <w:t>of</w:t>
      </w:r>
      <w:r>
        <w:rPr>
          <w:spacing w:val="-15"/>
        </w:rPr>
        <w:t xml:space="preserve"> </w:t>
      </w:r>
      <w:r>
        <w:t>negative</w:t>
      </w:r>
      <w:r>
        <w:rPr>
          <w:spacing w:val="-14"/>
        </w:rPr>
        <w:t xml:space="preserve"> </w:t>
      </w:r>
      <w:r>
        <w:t>evaluation</w:t>
      </w:r>
      <w:r>
        <w:rPr>
          <w:spacing w:val="-15"/>
        </w:rPr>
        <w:t xml:space="preserve"> </w:t>
      </w:r>
      <w:r>
        <w:t>and</w:t>
      </w:r>
      <w:r>
        <w:rPr>
          <w:spacing w:val="-14"/>
        </w:rPr>
        <w:t xml:space="preserve"> </w:t>
      </w:r>
      <w:r>
        <w:t>rumination</w:t>
      </w:r>
      <w:r>
        <w:rPr>
          <w:spacing w:val="-15"/>
        </w:rPr>
        <w:t xml:space="preserve"> </w:t>
      </w:r>
      <w:r>
        <w:t>tendencies</w:t>
      </w:r>
      <w:r>
        <w:rPr>
          <w:spacing w:val="-15"/>
        </w:rPr>
        <w:t xml:space="preserve"> </w:t>
      </w:r>
      <w:r>
        <w:t>are</w:t>
      </w:r>
      <w:r>
        <w:rPr>
          <w:spacing w:val="-15"/>
        </w:rPr>
        <w:t xml:space="preserve"> </w:t>
      </w:r>
      <w:r>
        <w:t>more</w:t>
      </w:r>
      <w:r>
        <w:rPr>
          <w:spacing w:val="-15"/>
        </w:rPr>
        <w:t xml:space="preserve"> </w:t>
      </w:r>
      <w:r>
        <w:t>likely to engage in self-concealment behaviors.</w:t>
      </w:r>
    </w:p>
    <w:p w14:paraId="2D2FD0F0" w14:textId="77777777" w:rsidR="00D95572" w:rsidRDefault="00D95572">
      <w:pPr>
        <w:pStyle w:val="BodyText"/>
      </w:pPr>
    </w:p>
    <w:p w14:paraId="1E6F5E2E" w14:textId="77777777" w:rsidR="00D95572" w:rsidRDefault="00D95572">
      <w:pPr>
        <w:pStyle w:val="BodyText"/>
      </w:pPr>
    </w:p>
    <w:p w14:paraId="317CE021" w14:textId="77777777" w:rsidR="00D95572" w:rsidRDefault="00000000">
      <w:pPr>
        <w:pStyle w:val="Heading1"/>
        <w:spacing w:before="1"/>
      </w:pPr>
      <w:r>
        <w:rPr>
          <w:spacing w:val="-2"/>
        </w:rPr>
        <w:t>Variables</w:t>
      </w:r>
    </w:p>
    <w:p w14:paraId="1EAF2E87" w14:textId="77777777" w:rsidR="00D95572" w:rsidRDefault="00000000">
      <w:pPr>
        <w:spacing w:before="276"/>
        <w:ind w:left="100"/>
        <w:rPr>
          <w:sz w:val="24"/>
        </w:rPr>
      </w:pPr>
      <w:r>
        <w:rPr>
          <w:i/>
          <w:sz w:val="24"/>
        </w:rPr>
        <w:t>Dependent</w:t>
      </w:r>
      <w:r>
        <w:rPr>
          <w:i/>
          <w:spacing w:val="-2"/>
          <w:sz w:val="24"/>
        </w:rPr>
        <w:t xml:space="preserve"> </w:t>
      </w:r>
      <w:r>
        <w:rPr>
          <w:i/>
          <w:sz w:val="24"/>
        </w:rPr>
        <w:t>Variable</w:t>
      </w:r>
      <w:r>
        <w:rPr>
          <w:sz w:val="24"/>
        </w:rPr>
        <w:t>:</w:t>
      </w:r>
      <w:r>
        <w:rPr>
          <w:spacing w:val="-2"/>
          <w:sz w:val="24"/>
        </w:rPr>
        <w:t xml:space="preserve"> </w:t>
      </w:r>
      <w:r>
        <w:rPr>
          <w:sz w:val="24"/>
        </w:rPr>
        <w:t>Self</w:t>
      </w:r>
      <w:r>
        <w:rPr>
          <w:spacing w:val="1"/>
          <w:sz w:val="24"/>
        </w:rPr>
        <w:t xml:space="preserve"> </w:t>
      </w:r>
      <w:r>
        <w:rPr>
          <w:sz w:val="24"/>
        </w:rPr>
        <w:t>-</w:t>
      </w:r>
      <w:r>
        <w:rPr>
          <w:spacing w:val="-3"/>
          <w:sz w:val="24"/>
        </w:rPr>
        <w:t xml:space="preserve"> </w:t>
      </w:r>
      <w:r>
        <w:rPr>
          <w:sz w:val="24"/>
        </w:rPr>
        <w:t>Concealment</w:t>
      </w:r>
      <w:r>
        <w:rPr>
          <w:spacing w:val="-1"/>
          <w:sz w:val="24"/>
        </w:rPr>
        <w:t xml:space="preserve"> </w:t>
      </w:r>
      <w:r>
        <w:rPr>
          <w:spacing w:val="-2"/>
          <w:sz w:val="24"/>
        </w:rPr>
        <w:t>Behaviors</w:t>
      </w:r>
    </w:p>
    <w:p w14:paraId="4198B108" w14:textId="77777777" w:rsidR="00D95572" w:rsidRDefault="00000000">
      <w:pPr>
        <w:spacing w:before="276"/>
        <w:ind w:left="100"/>
        <w:rPr>
          <w:sz w:val="24"/>
        </w:rPr>
      </w:pPr>
      <w:r>
        <w:rPr>
          <w:i/>
          <w:sz w:val="24"/>
        </w:rPr>
        <w:t>Independent</w:t>
      </w:r>
      <w:r>
        <w:rPr>
          <w:i/>
          <w:spacing w:val="-4"/>
          <w:sz w:val="24"/>
        </w:rPr>
        <w:t xml:space="preserve"> </w:t>
      </w:r>
      <w:r>
        <w:rPr>
          <w:i/>
          <w:sz w:val="24"/>
        </w:rPr>
        <w:t>Variable</w:t>
      </w:r>
      <w:r>
        <w:rPr>
          <w:sz w:val="24"/>
        </w:rPr>
        <w:t>:</w:t>
      </w:r>
      <w:r>
        <w:rPr>
          <w:spacing w:val="-1"/>
          <w:sz w:val="24"/>
        </w:rPr>
        <w:t xml:space="preserve"> </w:t>
      </w:r>
      <w:r>
        <w:rPr>
          <w:sz w:val="24"/>
        </w:rPr>
        <w:t>Ruminating</w:t>
      </w:r>
      <w:r>
        <w:rPr>
          <w:spacing w:val="-2"/>
          <w:sz w:val="24"/>
        </w:rPr>
        <w:t xml:space="preserve"> </w:t>
      </w:r>
      <w:r>
        <w:rPr>
          <w:sz w:val="24"/>
        </w:rPr>
        <w:t>Tendencies</w:t>
      </w:r>
      <w:r>
        <w:rPr>
          <w:spacing w:val="-1"/>
          <w:sz w:val="24"/>
        </w:rPr>
        <w:t xml:space="preserve"> </w:t>
      </w:r>
      <w:r>
        <w:rPr>
          <w:sz w:val="24"/>
        </w:rPr>
        <w:t>and</w:t>
      </w:r>
      <w:r>
        <w:rPr>
          <w:spacing w:val="-1"/>
          <w:sz w:val="24"/>
        </w:rPr>
        <w:t xml:space="preserve"> </w:t>
      </w:r>
      <w:r>
        <w:rPr>
          <w:sz w:val="24"/>
        </w:rPr>
        <w:t>Negative</w:t>
      </w:r>
      <w:r>
        <w:rPr>
          <w:spacing w:val="-2"/>
          <w:sz w:val="24"/>
        </w:rPr>
        <w:t xml:space="preserve"> Evaluation</w:t>
      </w:r>
    </w:p>
    <w:p w14:paraId="19CC5E65" w14:textId="77777777" w:rsidR="00D95572" w:rsidRDefault="00D95572">
      <w:pPr>
        <w:pStyle w:val="BodyText"/>
      </w:pPr>
    </w:p>
    <w:p w14:paraId="504DFE0A" w14:textId="77777777" w:rsidR="00D95572" w:rsidRDefault="00D95572">
      <w:pPr>
        <w:pStyle w:val="BodyText"/>
      </w:pPr>
    </w:p>
    <w:p w14:paraId="5B17AC0F" w14:textId="77777777" w:rsidR="00D95572" w:rsidRDefault="00D95572">
      <w:pPr>
        <w:pStyle w:val="BodyText"/>
      </w:pPr>
    </w:p>
    <w:p w14:paraId="3630A0E7" w14:textId="77777777" w:rsidR="00D95572" w:rsidRDefault="00000000">
      <w:pPr>
        <w:pStyle w:val="Heading1"/>
      </w:pPr>
      <w:r>
        <w:t>Sample</w:t>
      </w:r>
      <w:r>
        <w:rPr>
          <w:spacing w:val="-1"/>
        </w:rPr>
        <w:t xml:space="preserve"> </w:t>
      </w:r>
      <w:r>
        <w:t>and</w:t>
      </w:r>
      <w:r>
        <w:rPr>
          <w:spacing w:val="1"/>
        </w:rPr>
        <w:t xml:space="preserve"> </w:t>
      </w:r>
      <w:r>
        <w:t xml:space="preserve">Its </w:t>
      </w:r>
      <w:r>
        <w:rPr>
          <w:spacing w:val="-2"/>
        </w:rPr>
        <w:t>Selection</w:t>
      </w:r>
    </w:p>
    <w:p w14:paraId="02999583" w14:textId="77777777" w:rsidR="00D95572" w:rsidRDefault="00D95572">
      <w:pPr>
        <w:pStyle w:val="BodyText"/>
        <w:rPr>
          <w:b/>
        </w:rPr>
      </w:pPr>
    </w:p>
    <w:p w14:paraId="59098307" w14:textId="77777777" w:rsidR="00D95572" w:rsidRDefault="00000000">
      <w:pPr>
        <w:pStyle w:val="BodyText"/>
        <w:spacing w:line="480" w:lineRule="auto"/>
        <w:ind w:left="100" w:right="519"/>
        <w:jc w:val="both"/>
      </w:pPr>
      <w:r>
        <w:t>A</w:t>
      </w:r>
      <w:r>
        <w:rPr>
          <w:spacing w:val="-15"/>
        </w:rPr>
        <w:t xml:space="preserve"> </w:t>
      </w:r>
      <w:r>
        <w:t>sample</w:t>
      </w:r>
      <w:r>
        <w:rPr>
          <w:spacing w:val="-15"/>
        </w:rPr>
        <w:t xml:space="preserve"> </w:t>
      </w:r>
      <w:r>
        <w:t>of</w:t>
      </w:r>
      <w:r>
        <w:rPr>
          <w:spacing w:val="-15"/>
        </w:rPr>
        <w:t xml:space="preserve"> </w:t>
      </w:r>
      <w:r>
        <w:t>76</w:t>
      </w:r>
      <w:r>
        <w:rPr>
          <w:spacing w:val="-15"/>
        </w:rPr>
        <w:t xml:space="preserve"> </w:t>
      </w:r>
      <w:r>
        <w:t>of</w:t>
      </w:r>
      <w:r>
        <w:rPr>
          <w:spacing w:val="-15"/>
        </w:rPr>
        <w:t xml:space="preserve"> </w:t>
      </w:r>
      <w:r>
        <w:t>young</w:t>
      </w:r>
      <w:r>
        <w:rPr>
          <w:spacing w:val="-15"/>
        </w:rPr>
        <w:t xml:space="preserve"> </w:t>
      </w:r>
      <w:r>
        <w:t>adults</w:t>
      </w:r>
      <w:r>
        <w:rPr>
          <w:spacing w:val="-15"/>
        </w:rPr>
        <w:t xml:space="preserve"> </w:t>
      </w:r>
      <w:r>
        <w:t>of</w:t>
      </w:r>
      <w:r>
        <w:rPr>
          <w:spacing w:val="-15"/>
        </w:rPr>
        <w:t xml:space="preserve"> </w:t>
      </w:r>
      <w:r>
        <w:t>age</w:t>
      </w:r>
      <w:r>
        <w:rPr>
          <w:spacing w:val="-15"/>
        </w:rPr>
        <w:t xml:space="preserve"> </w:t>
      </w:r>
      <w:r>
        <w:t>group</w:t>
      </w:r>
      <w:r>
        <w:rPr>
          <w:spacing w:val="-15"/>
        </w:rPr>
        <w:t xml:space="preserve"> </w:t>
      </w:r>
      <w:r>
        <w:t>of</w:t>
      </w:r>
      <w:r>
        <w:rPr>
          <w:spacing w:val="-15"/>
        </w:rPr>
        <w:t xml:space="preserve"> </w:t>
      </w:r>
      <w:r>
        <w:t>18-25</w:t>
      </w:r>
      <w:r>
        <w:rPr>
          <w:spacing w:val="-15"/>
        </w:rPr>
        <w:t xml:space="preserve"> </w:t>
      </w:r>
      <w:r>
        <w:t>years</w:t>
      </w:r>
      <w:r>
        <w:rPr>
          <w:spacing w:val="-15"/>
        </w:rPr>
        <w:t xml:space="preserve"> </w:t>
      </w:r>
      <w:r>
        <w:t>was</w:t>
      </w:r>
      <w:r>
        <w:rPr>
          <w:spacing w:val="-14"/>
        </w:rPr>
        <w:t xml:space="preserve"> </w:t>
      </w:r>
      <w:r>
        <w:t>taken.</w:t>
      </w:r>
      <w:r>
        <w:rPr>
          <w:spacing w:val="-14"/>
        </w:rPr>
        <w:t xml:space="preserve"> </w:t>
      </w:r>
      <w:r>
        <w:t>The</w:t>
      </w:r>
      <w:r>
        <w:rPr>
          <w:spacing w:val="-15"/>
        </w:rPr>
        <w:t xml:space="preserve"> </w:t>
      </w:r>
      <w:r>
        <w:t>sample</w:t>
      </w:r>
      <w:r>
        <w:rPr>
          <w:spacing w:val="-15"/>
        </w:rPr>
        <w:t xml:space="preserve"> </w:t>
      </w:r>
      <w:r>
        <w:t>was</w:t>
      </w:r>
      <w:r>
        <w:rPr>
          <w:spacing w:val="-14"/>
        </w:rPr>
        <w:t xml:space="preserve"> </w:t>
      </w:r>
      <w:r>
        <w:t>selected randomly via an open questionnaire that was distributed to college students by giving their consent. This was carefully thought through to make the study more inclusive.</w:t>
      </w:r>
    </w:p>
    <w:p w14:paraId="5CF4857A" w14:textId="77777777" w:rsidR="00D95572" w:rsidRDefault="00D95572">
      <w:pPr>
        <w:spacing w:line="480" w:lineRule="auto"/>
        <w:jc w:val="both"/>
        <w:sectPr w:rsidR="00D95572" w:rsidSect="00EA5FCC">
          <w:pgSz w:w="11910" w:h="16840"/>
          <w:pgMar w:top="1340" w:right="920" w:bottom="960" w:left="1340" w:header="211" w:footer="772" w:gutter="0"/>
          <w:cols w:space="720"/>
        </w:sectPr>
      </w:pPr>
    </w:p>
    <w:p w14:paraId="2BB17350" w14:textId="77777777" w:rsidR="00D95572" w:rsidRDefault="00000000">
      <w:pPr>
        <w:pStyle w:val="BodyText"/>
        <w:spacing w:before="80"/>
        <w:ind w:left="100"/>
      </w:pPr>
      <w:r>
        <w:lastRenderedPageBreak/>
        <w:t>Selection</w:t>
      </w:r>
      <w:r>
        <w:rPr>
          <w:spacing w:val="-1"/>
        </w:rPr>
        <w:t xml:space="preserve"> </w:t>
      </w:r>
      <w:r>
        <w:t>steps</w:t>
      </w:r>
      <w:r>
        <w:rPr>
          <w:spacing w:val="-1"/>
        </w:rPr>
        <w:t xml:space="preserve"> </w:t>
      </w:r>
      <w:r>
        <w:t>of</w:t>
      </w:r>
      <w:r>
        <w:rPr>
          <w:spacing w:val="-2"/>
        </w:rPr>
        <w:t xml:space="preserve"> </w:t>
      </w:r>
      <w:r>
        <w:t>the</w:t>
      </w:r>
      <w:r>
        <w:rPr>
          <w:spacing w:val="-1"/>
        </w:rPr>
        <w:t xml:space="preserve"> </w:t>
      </w:r>
      <w:r>
        <w:rPr>
          <w:spacing w:val="-2"/>
        </w:rPr>
        <w:t>Sample</w:t>
      </w:r>
    </w:p>
    <w:p w14:paraId="51A17D4F" w14:textId="77777777" w:rsidR="00D95572" w:rsidRDefault="00D95572">
      <w:pPr>
        <w:pStyle w:val="BodyText"/>
      </w:pPr>
    </w:p>
    <w:p w14:paraId="3B5110D9" w14:textId="77777777" w:rsidR="00D95572" w:rsidRDefault="00000000">
      <w:pPr>
        <w:pStyle w:val="ListParagraph"/>
        <w:numPr>
          <w:ilvl w:val="0"/>
          <w:numId w:val="1"/>
        </w:numPr>
        <w:tabs>
          <w:tab w:val="left" w:pos="1164"/>
        </w:tabs>
        <w:ind w:left="1164" w:hanging="344"/>
        <w:rPr>
          <w:sz w:val="24"/>
        </w:rPr>
      </w:pPr>
      <w:r>
        <w:rPr>
          <w:sz w:val="24"/>
        </w:rPr>
        <w:t>full-time</w:t>
      </w:r>
      <w:r>
        <w:rPr>
          <w:spacing w:val="-1"/>
          <w:sz w:val="24"/>
        </w:rPr>
        <w:t xml:space="preserve"> </w:t>
      </w:r>
      <w:r>
        <w:rPr>
          <w:sz w:val="24"/>
        </w:rPr>
        <w:t>college</w:t>
      </w:r>
      <w:r>
        <w:rPr>
          <w:spacing w:val="-2"/>
          <w:sz w:val="24"/>
        </w:rPr>
        <w:t xml:space="preserve"> </w:t>
      </w:r>
      <w:r>
        <w:rPr>
          <w:sz w:val="24"/>
        </w:rPr>
        <w:t>going</w:t>
      </w:r>
      <w:r>
        <w:rPr>
          <w:spacing w:val="-1"/>
          <w:sz w:val="24"/>
        </w:rPr>
        <w:t xml:space="preserve"> </w:t>
      </w:r>
      <w:r>
        <w:rPr>
          <w:sz w:val="24"/>
        </w:rPr>
        <w:t>student</w:t>
      </w:r>
      <w:r>
        <w:rPr>
          <w:spacing w:val="-1"/>
          <w:sz w:val="24"/>
        </w:rPr>
        <w:t xml:space="preserve"> </w:t>
      </w:r>
      <w:r>
        <w:rPr>
          <w:spacing w:val="-2"/>
          <w:sz w:val="24"/>
        </w:rPr>
        <w:t>status</w:t>
      </w:r>
    </w:p>
    <w:p w14:paraId="300023CF" w14:textId="77777777" w:rsidR="00D95572" w:rsidRDefault="00D95572">
      <w:pPr>
        <w:pStyle w:val="BodyText"/>
      </w:pPr>
    </w:p>
    <w:p w14:paraId="106A80E9" w14:textId="77777777" w:rsidR="00D95572" w:rsidRDefault="00000000">
      <w:pPr>
        <w:pStyle w:val="ListParagraph"/>
        <w:numPr>
          <w:ilvl w:val="0"/>
          <w:numId w:val="1"/>
        </w:numPr>
        <w:tabs>
          <w:tab w:val="left" w:pos="1164"/>
        </w:tabs>
        <w:ind w:left="1164" w:hanging="344"/>
        <w:rPr>
          <w:sz w:val="24"/>
        </w:rPr>
      </w:pPr>
      <w:r>
        <w:rPr>
          <w:sz w:val="24"/>
        </w:rPr>
        <w:t>age</w:t>
      </w:r>
      <w:r>
        <w:rPr>
          <w:spacing w:val="-2"/>
          <w:sz w:val="24"/>
        </w:rPr>
        <w:t xml:space="preserve"> </w:t>
      </w:r>
      <w:r>
        <w:rPr>
          <w:sz w:val="24"/>
        </w:rPr>
        <w:t>criteria</w:t>
      </w:r>
      <w:r>
        <w:rPr>
          <w:spacing w:val="-2"/>
          <w:sz w:val="24"/>
        </w:rPr>
        <w:t xml:space="preserve"> </w:t>
      </w:r>
      <w:r>
        <w:rPr>
          <w:sz w:val="24"/>
        </w:rPr>
        <w:t>must</w:t>
      </w:r>
      <w:r>
        <w:rPr>
          <w:spacing w:val="-1"/>
          <w:sz w:val="24"/>
        </w:rPr>
        <w:t xml:space="preserve"> </w:t>
      </w:r>
      <w:r>
        <w:rPr>
          <w:sz w:val="24"/>
        </w:rPr>
        <w:t>be</w:t>
      </w:r>
      <w:r>
        <w:rPr>
          <w:spacing w:val="-1"/>
          <w:sz w:val="24"/>
        </w:rPr>
        <w:t xml:space="preserve"> </w:t>
      </w:r>
      <w:r>
        <w:rPr>
          <w:sz w:val="24"/>
        </w:rPr>
        <w:t>between 18</w:t>
      </w:r>
      <w:r>
        <w:rPr>
          <w:spacing w:val="-1"/>
          <w:sz w:val="24"/>
        </w:rPr>
        <w:t xml:space="preserve"> </w:t>
      </w:r>
      <w:r>
        <w:rPr>
          <w:sz w:val="24"/>
        </w:rPr>
        <w:t xml:space="preserve">and 25 </w:t>
      </w:r>
      <w:r>
        <w:rPr>
          <w:spacing w:val="-4"/>
          <w:sz w:val="24"/>
        </w:rPr>
        <w:t>years</w:t>
      </w:r>
    </w:p>
    <w:p w14:paraId="60E033C6" w14:textId="77777777" w:rsidR="00D95572" w:rsidRDefault="00D95572">
      <w:pPr>
        <w:pStyle w:val="BodyText"/>
      </w:pPr>
    </w:p>
    <w:p w14:paraId="142F1790" w14:textId="77777777" w:rsidR="00D95572" w:rsidRDefault="00000000">
      <w:pPr>
        <w:pStyle w:val="ListParagraph"/>
        <w:numPr>
          <w:ilvl w:val="0"/>
          <w:numId w:val="1"/>
        </w:numPr>
        <w:tabs>
          <w:tab w:val="left" w:pos="1164"/>
        </w:tabs>
        <w:ind w:left="1164" w:hanging="344"/>
        <w:rPr>
          <w:sz w:val="24"/>
        </w:rPr>
      </w:pPr>
      <w:r>
        <w:rPr>
          <w:sz w:val="24"/>
        </w:rPr>
        <w:t>fluency</w:t>
      </w:r>
      <w:r>
        <w:rPr>
          <w:spacing w:val="-3"/>
          <w:sz w:val="24"/>
        </w:rPr>
        <w:t xml:space="preserve"> </w:t>
      </w:r>
      <w:r>
        <w:rPr>
          <w:sz w:val="24"/>
        </w:rPr>
        <w:t>in</w:t>
      </w:r>
      <w:r>
        <w:rPr>
          <w:spacing w:val="-1"/>
          <w:sz w:val="24"/>
        </w:rPr>
        <w:t xml:space="preserve"> </w:t>
      </w:r>
      <w:r>
        <w:rPr>
          <w:sz w:val="24"/>
        </w:rPr>
        <w:t>English. Exclusion</w:t>
      </w:r>
      <w:r>
        <w:rPr>
          <w:spacing w:val="-1"/>
          <w:sz w:val="24"/>
        </w:rPr>
        <w:t xml:space="preserve"> </w:t>
      </w:r>
      <w:r>
        <w:rPr>
          <w:sz w:val="24"/>
        </w:rPr>
        <w:t>criteria</w:t>
      </w:r>
      <w:r>
        <w:rPr>
          <w:spacing w:val="-3"/>
          <w:sz w:val="24"/>
        </w:rPr>
        <w:t xml:space="preserve"> </w:t>
      </w:r>
      <w:r>
        <w:rPr>
          <w:sz w:val="24"/>
        </w:rPr>
        <w:t>will include- non-degree</w:t>
      </w:r>
      <w:r>
        <w:rPr>
          <w:spacing w:val="-2"/>
          <w:sz w:val="24"/>
        </w:rPr>
        <w:t xml:space="preserve"> </w:t>
      </w:r>
      <w:r>
        <w:rPr>
          <w:sz w:val="24"/>
        </w:rPr>
        <w:t xml:space="preserve">seeking </w:t>
      </w:r>
      <w:r>
        <w:rPr>
          <w:spacing w:val="-2"/>
          <w:sz w:val="24"/>
        </w:rPr>
        <w:t>students</w:t>
      </w:r>
    </w:p>
    <w:p w14:paraId="6DA7A09D" w14:textId="77777777" w:rsidR="00D95572" w:rsidRDefault="00D95572">
      <w:pPr>
        <w:pStyle w:val="BodyText"/>
      </w:pPr>
    </w:p>
    <w:p w14:paraId="52C994CE" w14:textId="77777777" w:rsidR="00D95572" w:rsidRDefault="00D95572">
      <w:pPr>
        <w:pStyle w:val="BodyText"/>
      </w:pPr>
    </w:p>
    <w:p w14:paraId="1A5E80B9" w14:textId="77777777" w:rsidR="00D95572" w:rsidRDefault="00D95572">
      <w:pPr>
        <w:pStyle w:val="BodyText"/>
      </w:pPr>
    </w:p>
    <w:p w14:paraId="367D0389" w14:textId="77777777" w:rsidR="00D95572" w:rsidRDefault="00000000">
      <w:pPr>
        <w:ind w:left="100"/>
        <w:rPr>
          <w:sz w:val="24"/>
        </w:rPr>
      </w:pPr>
      <w:r>
        <w:rPr>
          <w:b/>
          <w:sz w:val="24"/>
        </w:rPr>
        <w:t>Sample</w:t>
      </w:r>
      <w:r>
        <w:rPr>
          <w:b/>
          <w:spacing w:val="-3"/>
          <w:sz w:val="24"/>
        </w:rPr>
        <w:t xml:space="preserve"> </w:t>
      </w:r>
      <w:r>
        <w:rPr>
          <w:b/>
          <w:sz w:val="24"/>
        </w:rPr>
        <w:t>technique:</w:t>
      </w:r>
      <w:r>
        <w:rPr>
          <w:b/>
          <w:spacing w:val="-3"/>
          <w:sz w:val="24"/>
        </w:rPr>
        <w:t xml:space="preserve"> </w:t>
      </w:r>
      <w:r>
        <w:rPr>
          <w:sz w:val="24"/>
        </w:rPr>
        <w:t>Simple</w:t>
      </w:r>
      <w:r>
        <w:rPr>
          <w:spacing w:val="-3"/>
          <w:sz w:val="24"/>
        </w:rPr>
        <w:t xml:space="preserve"> </w:t>
      </w:r>
      <w:r>
        <w:rPr>
          <w:sz w:val="24"/>
        </w:rPr>
        <w:t>random</w:t>
      </w:r>
      <w:r>
        <w:rPr>
          <w:spacing w:val="-2"/>
          <w:sz w:val="24"/>
        </w:rPr>
        <w:t xml:space="preserve"> sampling</w:t>
      </w:r>
    </w:p>
    <w:p w14:paraId="74FD7FCC" w14:textId="77777777" w:rsidR="00D95572" w:rsidRDefault="00D95572">
      <w:pPr>
        <w:pStyle w:val="BodyText"/>
      </w:pPr>
    </w:p>
    <w:p w14:paraId="3C1CBDEE" w14:textId="77777777" w:rsidR="00D95572" w:rsidRDefault="00D95572">
      <w:pPr>
        <w:pStyle w:val="BodyText"/>
      </w:pPr>
    </w:p>
    <w:p w14:paraId="35AF2103" w14:textId="77777777" w:rsidR="00D95572" w:rsidRDefault="00D95572">
      <w:pPr>
        <w:pStyle w:val="BodyText"/>
        <w:spacing w:before="1"/>
      </w:pPr>
    </w:p>
    <w:p w14:paraId="1A9249DB" w14:textId="77777777" w:rsidR="00D95572" w:rsidRDefault="00000000">
      <w:pPr>
        <w:spacing w:line="480" w:lineRule="auto"/>
        <w:ind w:left="100" w:right="517"/>
        <w:rPr>
          <w:sz w:val="24"/>
        </w:rPr>
      </w:pPr>
      <w:r>
        <w:rPr>
          <w:b/>
          <w:sz w:val="24"/>
        </w:rPr>
        <w:t xml:space="preserve">Procedure of data collection: </w:t>
      </w:r>
      <w:r>
        <w:rPr>
          <w:sz w:val="24"/>
        </w:rPr>
        <w:t xml:space="preserve">The data was collected via online questionnaire using google </w:t>
      </w:r>
      <w:r>
        <w:rPr>
          <w:spacing w:val="-2"/>
          <w:sz w:val="24"/>
        </w:rPr>
        <w:t>forms.</w:t>
      </w:r>
    </w:p>
    <w:p w14:paraId="79282142" w14:textId="77777777" w:rsidR="00D95572" w:rsidRDefault="00D95572">
      <w:pPr>
        <w:pStyle w:val="BodyText"/>
      </w:pPr>
    </w:p>
    <w:p w14:paraId="1390E4DA" w14:textId="77777777" w:rsidR="00D95572" w:rsidRDefault="00D95572">
      <w:pPr>
        <w:pStyle w:val="BodyText"/>
      </w:pPr>
    </w:p>
    <w:p w14:paraId="38A84D0C" w14:textId="77777777" w:rsidR="00D95572" w:rsidRDefault="00000000">
      <w:pPr>
        <w:pStyle w:val="Heading1"/>
      </w:pPr>
      <w:r>
        <w:t>Description</w:t>
      </w:r>
      <w:r>
        <w:rPr>
          <w:spacing w:val="-4"/>
        </w:rPr>
        <w:t xml:space="preserve"> </w:t>
      </w:r>
      <w:r>
        <w:t>of</w:t>
      </w:r>
      <w:r>
        <w:rPr>
          <w:spacing w:val="-1"/>
        </w:rPr>
        <w:t xml:space="preserve"> </w:t>
      </w:r>
      <w:r>
        <w:rPr>
          <w:spacing w:val="-2"/>
        </w:rPr>
        <w:t>Tools</w:t>
      </w:r>
    </w:p>
    <w:p w14:paraId="2BA094A3" w14:textId="77777777" w:rsidR="00D95572" w:rsidRDefault="00D95572">
      <w:pPr>
        <w:pStyle w:val="BodyText"/>
        <w:rPr>
          <w:b/>
        </w:rPr>
      </w:pPr>
    </w:p>
    <w:p w14:paraId="4A72EB6F" w14:textId="77777777" w:rsidR="00D95572" w:rsidRDefault="00000000">
      <w:pPr>
        <w:pStyle w:val="BodyText"/>
        <w:spacing w:line="480" w:lineRule="auto"/>
        <w:ind w:left="100"/>
      </w:pPr>
      <w:r>
        <w:rPr>
          <w:b/>
          <w:i/>
        </w:rPr>
        <w:t>Demographic</w:t>
      </w:r>
      <w:r>
        <w:rPr>
          <w:b/>
          <w:i/>
          <w:spacing w:val="-15"/>
        </w:rPr>
        <w:t xml:space="preserve"> </w:t>
      </w:r>
      <w:r>
        <w:rPr>
          <w:b/>
          <w:i/>
        </w:rPr>
        <w:t>data</w:t>
      </w:r>
      <w:r>
        <w:rPr>
          <w:b/>
          <w:i/>
          <w:spacing w:val="-15"/>
        </w:rPr>
        <w:t xml:space="preserve"> </w:t>
      </w:r>
      <w:r>
        <w:rPr>
          <w:b/>
          <w:i/>
        </w:rPr>
        <w:t>sheet</w:t>
      </w:r>
      <w:r>
        <w:rPr>
          <w:b/>
        </w:rPr>
        <w:t>:</w:t>
      </w:r>
      <w:r>
        <w:rPr>
          <w:b/>
          <w:spacing w:val="-15"/>
        </w:rPr>
        <w:t xml:space="preserve"> </w:t>
      </w:r>
      <w:r>
        <w:t>The</w:t>
      </w:r>
      <w:r>
        <w:rPr>
          <w:spacing w:val="-15"/>
        </w:rPr>
        <w:t xml:space="preserve"> </w:t>
      </w:r>
      <w:r>
        <w:t>demographic</w:t>
      </w:r>
      <w:r>
        <w:rPr>
          <w:spacing w:val="-15"/>
        </w:rPr>
        <w:t xml:space="preserve"> </w:t>
      </w:r>
      <w:r>
        <w:t>details</w:t>
      </w:r>
      <w:r>
        <w:rPr>
          <w:spacing w:val="-15"/>
        </w:rPr>
        <w:t xml:space="preserve"> </w:t>
      </w:r>
      <w:r>
        <w:t>of</w:t>
      </w:r>
      <w:r>
        <w:rPr>
          <w:spacing w:val="-15"/>
        </w:rPr>
        <w:t xml:space="preserve"> </w:t>
      </w:r>
      <w:r>
        <w:t>the</w:t>
      </w:r>
      <w:r>
        <w:rPr>
          <w:spacing w:val="-15"/>
        </w:rPr>
        <w:t xml:space="preserve"> </w:t>
      </w:r>
      <w:r>
        <w:t>participants</w:t>
      </w:r>
      <w:r>
        <w:rPr>
          <w:spacing w:val="-15"/>
        </w:rPr>
        <w:t xml:space="preserve"> </w:t>
      </w:r>
      <w:r>
        <w:t>were</w:t>
      </w:r>
      <w:r>
        <w:rPr>
          <w:spacing w:val="-14"/>
        </w:rPr>
        <w:t xml:space="preserve"> </w:t>
      </w:r>
      <w:r>
        <w:t>collected</w:t>
      </w:r>
      <w:r>
        <w:rPr>
          <w:spacing w:val="-15"/>
        </w:rPr>
        <w:t xml:space="preserve"> </w:t>
      </w:r>
      <w:r>
        <w:t>via</w:t>
      </w:r>
      <w:r>
        <w:rPr>
          <w:spacing w:val="-15"/>
        </w:rPr>
        <w:t xml:space="preserve"> </w:t>
      </w:r>
      <w:r>
        <w:t>online questionnaire</w:t>
      </w:r>
      <w:r>
        <w:rPr>
          <w:spacing w:val="-9"/>
        </w:rPr>
        <w:t xml:space="preserve"> </w:t>
      </w:r>
      <w:r>
        <w:t>and</w:t>
      </w:r>
      <w:r>
        <w:rPr>
          <w:spacing w:val="-3"/>
        </w:rPr>
        <w:t xml:space="preserve"> </w:t>
      </w:r>
      <w:r>
        <w:t>consisted</w:t>
      </w:r>
      <w:r>
        <w:rPr>
          <w:spacing w:val="-6"/>
        </w:rPr>
        <w:t xml:space="preserve"> </w:t>
      </w:r>
      <w:r>
        <w:t>of</w:t>
      </w:r>
      <w:r>
        <w:rPr>
          <w:spacing w:val="-6"/>
        </w:rPr>
        <w:t xml:space="preserve"> </w:t>
      </w:r>
      <w:r>
        <w:t>questions</w:t>
      </w:r>
      <w:r>
        <w:rPr>
          <w:spacing w:val="-6"/>
        </w:rPr>
        <w:t xml:space="preserve"> </w:t>
      </w:r>
      <w:r>
        <w:t>like</w:t>
      </w:r>
      <w:r>
        <w:rPr>
          <w:spacing w:val="-6"/>
        </w:rPr>
        <w:t xml:space="preserve"> </w:t>
      </w:r>
      <w:r>
        <w:t>name,</w:t>
      </w:r>
      <w:r>
        <w:rPr>
          <w:spacing w:val="-6"/>
        </w:rPr>
        <w:t xml:space="preserve"> </w:t>
      </w:r>
      <w:r>
        <w:t>age,</w:t>
      </w:r>
      <w:r>
        <w:rPr>
          <w:spacing w:val="-5"/>
        </w:rPr>
        <w:t xml:space="preserve"> </w:t>
      </w:r>
      <w:r>
        <w:t>gender,</w:t>
      </w:r>
      <w:r>
        <w:rPr>
          <w:spacing w:val="-7"/>
        </w:rPr>
        <w:t xml:space="preserve"> </w:t>
      </w:r>
      <w:r>
        <w:t>and</w:t>
      </w:r>
      <w:r>
        <w:rPr>
          <w:spacing w:val="-3"/>
        </w:rPr>
        <w:t xml:space="preserve"> </w:t>
      </w:r>
      <w:r>
        <w:t>educational</w:t>
      </w:r>
      <w:r>
        <w:rPr>
          <w:spacing w:val="-5"/>
        </w:rPr>
        <w:t xml:space="preserve"> </w:t>
      </w:r>
      <w:r>
        <w:rPr>
          <w:spacing w:val="-2"/>
        </w:rPr>
        <w:t>qualification.</w:t>
      </w:r>
    </w:p>
    <w:p w14:paraId="35BEE056" w14:textId="77777777" w:rsidR="00D95572" w:rsidRDefault="00000000">
      <w:pPr>
        <w:pStyle w:val="ListParagraph"/>
        <w:numPr>
          <w:ilvl w:val="1"/>
          <w:numId w:val="2"/>
        </w:numPr>
        <w:tabs>
          <w:tab w:val="left" w:pos="820"/>
        </w:tabs>
        <w:spacing w:before="2" w:line="463" w:lineRule="auto"/>
        <w:ind w:right="517"/>
        <w:rPr>
          <w:sz w:val="24"/>
        </w:rPr>
      </w:pPr>
      <w:r>
        <w:rPr>
          <w:b/>
          <w:sz w:val="24"/>
        </w:rPr>
        <w:t>Rumination</w:t>
      </w:r>
      <w:r>
        <w:rPr>
          <w:b/>
          <w:spacing w:val="71"/>
          <w:sz w:val="24"/>
        </w:rPr>
        <w:t xml:space="preserve"> </w:t>
      </w:r>
      <w:r>
        <w:rPr>
          <w:b/>
          <w:sz w:val="24"/>
        </w:rPr>
        <w:t>Response</w:t>
      </w:r>
      <w:r>
        <w:rPr>
          <w:b/>
          <w:spacing w:val="40"/>
          <w:sz w:val="24"/>
        </w:rPr>
        <w:t xml:space="preserve"> </w:t>
      </w:r>
      <w:r>
        <w:rPr>
          <w:b/>
          <w:sz w:val="24"/>
        </w:rPr>
        <w:t>Scale</w:t>
      </w:r>
      <w:r>
        <w:rPr>
          <w:b/>
          <w:spacing w:val="70"/>
          <w:sz w:val="24"/>
        </w:rPr>
        <w:t xml:space="preserve"> </w:t>
      </w:r>
      <w:r>
        <w:rPr>
          <w:b/>
          <w:sz w:val="24"/>
        </w:rPr>
        <w:t>(RRS):</w:t>
      </w:r>
      <w:r>
        <w:rPr>
          <w:b/>
          <w:spacing w:val="75"/>
          <w:sz w:val="24"/>
        </w:rPr>
        <w:t xml:space="preserve"> </w:t>
      </w:r>
      <w:r>
        <w:rPr>
          <w:sz w:val="24"/>
        </w:rPr>
        <w:t>The</w:t>
      </w:r>
      <w:r>
        <w:rPr>
          <w:spacing w:val="69"/>
          <w:sz w:val="24"/>
        </w:rPr>
        <w:t xml:space="preserve"> </w:t>
      </w:r>
      <w:r>
        <w:rPr>
          <w:sz w:val="24"/>
        </w:rPr>
        <w:t>scale</w:t>
      </w:r>
      <w:r>
        <w:rPr>
          <w:spacing w:val="70"/>
          <w:sz w:val="24"/>
        </w:rPr>
        <w:t xml:space="preserve"> </w:t>
      </w:r>
      <w:r>
        <w:rPr>
          <w:sz w:val="24"/>
        </w:rPr>
        <w:t>as</w:t>
      </w:r>
      <w:r>
        <w:rPr>
          <w:spacing w:val="71"/>
          <w:sz w:val="24"/>
        </w:rPr>
        <w:t xml:space="preserve"> </w:t>
      </w:r>
      <w:r>
        <w:rPr>
          <w:sz w:val="24"/>
        </w:rPr>
        <w:t>developed</w:t>
      </w:r>
      <w:r>
        <w:rPr>
          <w:spacing w:val="70"/>
          <w:sz w:val="24"/>
        </w:rPr>
        <w:t xml:space="preserve"> </w:t>
      </w:r>
      <w:r>
        <w:rPr>
          <w:sz w:val="24"/>
        </w:rPr>
        <w:t>by</w:t>
      </w:r>
      <w:r>
        <w:rPr>
          <w:spacing w:val="71"/>
          <w:sz w:val="24"/>
        </w:rPr>
        <w:t xml:space="preserve"> </w:t>
      </w:r>
      <w:r>
        <w:rPr>
          <w:sz w:val="24"/>
        </w:rPr>
        <w:t>Susan</w:t>
      </w:r>
      <w:r>
        <w:rPr>
          <w:spacing w:val="71"/>
          <w:sz w:val="24"/>
        </w:rPr>
        <w:t xml:space="preserve"> </w:t>
      </w:r>
      <w:r>
        <w:rPr>
          <w:sz w:val="24"/>
        </w:rPr>
        <w:t>Nolen- Hoeksema (1999). The reliability of the scale is 0.90 and validity 0.40.</w:t>
      </w:r>
    </w:p>
    <w:p w14:paraId="76B10301" w14:textId="77777777" w:rsidR="00D95572" w:rsidRDefault="00000000">
      <w:pPr>
        <w:pStyle w:val="ListParagraph"/>
        <w:numPr>
          <w:ilvl w:val="1"/>
          <w:numId w:val="2"/>
        </w:numPr>
        <w:tabs>
          <w:tab w:val="left" w:pos="820"/>
        </w:tabs>
        <w:spacing w:before="21" w:line="463" w:lineRule="auto"/>
        <w:ind w:right="517"/>
        <w:rPr>
          <w:sz w:val="24"/>
        </w:rPr>
      </w:pPr>
      <w:r>
        <w:rPr>
          <w:b/>
          <w:sz w:val="24"/>
        </w:rPr>
        <w:t>Self-Concealment</w:t>
      </w:r>
      <w:r>
        <w:rPr>
          <w:b/>
          <w:spacing w:val="40"/>
          <w:sz w:val="24"/>
        </w:rPr>
        <w:t xml:space="preserve"> </w:t>
      </w:r>
      <w:r>
        <w:rPr>
          <w:b/>
          <w:sz w:val="24"/>
        </w:rPr>
        <w:t>Scale</w:t>
      </w:r>
      <w:r>
        <w:rPr>
          <w:b/>
          <w:spacing w:val="40"/>
          <w:sz w:val="24"/>
        </w:rPr>
        <w:t xml:space="preserve"> </w:t>
      </w:r>
      <w:r>
        <w:rPr>
          <w:b/>
          <w:sz w:val="24"/>
        </w:rPr>
        <w:t>(SCS):</w:t>
      </w:r>
      <w:r>
        <w:rPr>
          <w:b/>
          <w:spacing w:val="40"/>
          <w:sz w:val="24"/>
        </w:rPr>
        <w:t xml:space="preserve"> </w:t>
      </w:r>
      <w:r>
        <w:rPr>
          <w:sz w:val="24"/>
        </w:rPr>
        <w:t>The</w:t>
      </w:r>
      <w:r>
        <w:rPr>
          <w:spacing w:val="40"/>
          <w:sz w:val="24"/>
        </w:rPr>
        <w:t xml:space="preserve"> </w:t>
      </w:r>
      <w:r>
        <w:rPr>
          <w:sz w:val="24"/>
        </w:rPr>
        <w:t>scale</w:t>
      </w:r>
      <w:r>
        <w:rPr>
          <w:spacing w:val="40"/>
          <w:sz w:val="24"/>
        </w:rPr>
        <w:t xml:space="preserve"> </w:t>
      </w:r>
      <w:r>
        <w:rPr>
          <w:sz w:val="24"/>
        </w:rPr>
        <w:t>as</w:t>
      </w:r>
      <w:r>
        <w:rPr>
          <w:spacing w:val="40"/>
          <w:sz w:val="24"/>
        </w:rPr>
        <w:t xml:space="preserve"> </w:t>
      </w:r>
      <w:r>
        <w:rPr>
          <w:sz w:val="24"/>
        </w:rPr>
        <w:t>developed</w:t>
      </w:r>
      <w:r>
        <w:rPr>
          <w:spacing w:val="40"/>
          <w:sz w:val="24"/>
        </w:rPr>
        <w:t xml:space="preserve"> </w:t>
      </w:r>
      <w:r>
        <w:rPr>
          <w:sz w:val="24"/>
        </w:rPr>
        <w:t>by</w:t>
      </w:r>
      <w:r>
        <w:rPr>
          <w:spacing w:val="40"/>
          <w:sz w:val="24"/>
        </w:rPr>
        <w:t xml:space="preserve"> </w:t>
      </w:r>
      <w:r>
        <w:rPr>
          <w:sz w:val="24"/>
        </w:rPr>
        <w:t>Larson</w:t>
      </w:r>
      <w:r>
        <w:rPr>
          <w:spacing w:val="40"/>
          <w:sz w:val="24"/>
        </w:rPr>
        <w:t xml:space="preserve"> </w:t>
      </w:r>
      <w:r>
        <w:rPr>
          <w:sz w:val="24"/>
        </w:rPr>
        <w:t>and</w:t>
      </w:r>
      <w:r>
        <w:rPr>
          <w:spacing w:val="40"/>
          <w:sz w:val="24"/>
        </w:rPr>
        <w:t xml:space="preserve"> </w:t>
      </w:r>
      <w:r>
        <w:rPr>
          <w:sz w:val="24"/>
        </w:rPr>
        <w:t>Chastain (1990). The reliability of the scale is 0.90 and validity 0.40.</w:t>
      </w:r>
    </w:p>
    <w:p w14:paraId="7FCD2D4D" w14:textId="77777777" w:rsidR="00D95572" w:rsidRDefault="00000000">
      <w:pPr>
        <w:pStyle w:val="ListParagraph"/>
        <w:numPr>
          <w:ilvl w:val="1"/>
          <w:numId w:val="2"/>
        </w:numPr>
        <w:tabs>
          <w:tab w:val="left" w:pos="820"/>
        </w:tabs>
        <w:spacing w:before="21" w:line="463" w:lineRule="auto"/>
        <w:ind w:right="519"/>
        <w:rPr>
          <w:sz w:val="24"/>
        </w:rPr>
      </w:pPr>
      <w:r>
        <w:rPr>
          <w:b/>
          <w:sz w:val="24"/>
        </w:rPr>
        <w:t>Brief</w:t>
      </w:r>
      <w:r>
        <w:rPr>
          <w:b/>
          <w:spacing w:val="30"/>
          <w:sz w:val="24"/>
        </w:rPr>
        <w:t xml:space="preserve"> </w:t>
      </w:r>
      <w:r>
        <w:rPr>
          <w:b/>
          <w:sz w:val="24"/>
        </w:rPr>
        <w:t>Fear</w:t>
      </w:r>
      <w:r>
        <w:rPr>
          <w:b/>
          <w:spacing w:val="32"/>
          <w:sz w:val="24"/>
        </w:rPr>
        <w:t xml:space="preserve"> </w:t>
      </w:r>
      <w:r>
        <w:rPr>
          <w:b/>
          <w:sz w:val="24"/>
        </w:rPr>
        <w:t>Negative</w:t>
      </w:r>
      <w:r>
        <w:rPr>
          <w:b/>
          <w:spacing w:val="32"/>
          <w:sz w:val="24"/>
        </w:rPr>
        <w:t xml:space="preserve"> </w:t>
      </w:r>
      <w:r>
        <w:rPr>
          <w:b/>
          <w:sz w:val="24"/>
        </w:rPr>
        <w:t>Evaluation</w:t>
      </w:r>
      <w:r>
        <w:rPr>
          <w:b/>
          <w:spacing w:val="31"/>
          <w:sz w:val="24"/>
        </w:rPr>
        <w:t xml:space="preserve"> </w:t>
      </w:r>
      <w:r>
        <w:rPr>
          <w:b/>
          <w:sz w:val="24"/>
        </w:rPr>
        <w:t>Scale</w:t>
      </w:r>
      <w:r>
        <w:rPr>
          <w:b/>
          <w:spacing w:val="30"/>
          <w:sz w:val="24"/>
        </w:rPr>
        <w:t xml:space="preserve"> </w:t>
      </w:r>
      <w:r>
        <w:rPr>
          <w:b/>
          <w:sz w:val="24"/>
        </w:rPr>
        <w:t>(BFNE):</w:t>
      </w:r>
      <w:r>
        <w:rPr>
          <w:b/>
          <w:spacing w:val="34"/>
          <w:sz w:val="24"/>
        </w:rPr>
        <w:t xml:space="preserve"> </w:t>
      </w:r>
      <w:r>
        <w:rPr>
          <w:sz w:val="24"/>
        </w:rPr>
        <w:t>The</w:t>
      </w:r>
      <w:r>
        <w:rPr>
          <w:spacing w:val="30"/>
          <w:sz w:val="24"/>
        </w:rPr>
        <w:t xml:space="preserve"> </w:t>
      </w:r>
      <w:r>
        <w:rPr>
          <w:sz w:val="24"/>
        </w:rPr>
        <w:t>scale</w:t>
      </w:r>
      <w:r>
        <w:rPr>
          <w:spacing w:val="33"/>
          <w:sz w:val="24"/>
        </w:rPr>
        <w:t xml:space="preserve"> </w:t>
      </w:r>
      <w:r>
        <w:rPr>
          <w:sz w:val="24"/>
        </w:rPr>
        <w:t>as</w:t>
      </w:r>
      <w:r>
        <w:rPr>
          <w:spacing w:val="31"/>
          <w:sz w:val="24"/>
        </w:rPr>
        <w:t xml:space="preserve"> </w:t>
      </w:r>
      <w:r>
        <w:rPr>
          <w:sz w:val="24"/>
        </w:rPr>
        <w:t>developed</w:t>
      </w:r>
      <w:r>
        <w:rPr>
          <w:spacing w:val="31"/>
          <w:sz w:val="24"/>
        </w:rPr>
        <w:t xml:space="preserve"> </w:t>
      </w:r>
      <w:r>
        <w:rPr>
          <w:sz w:val="24"/>
        </w:rPr>
        <w:t>by</w:t>
      </w:r>
      <w:r>
        <w:rPr>
          <w:spacing w:val="31"/>
          <w:sz w:val="24"/>
        </w:rPr>
        <w:t xml:space="preserve"> </w:t>
      </w:r>
      <w:r>
        <w:rPr>
          <w:sz w:val="24"/>
        </w:rPr>
        <w:t>Leary (1983). The reliability of the scale is 0.90 and validity 0.70.</w:t>
      </w:r>
    </w:p>
    <w:p w14:paraId="7D4FF18F" w14:textId="77777777" w:rsidR="00D95572" w:rsidRDefault="00D95572">
      <w:pPr>
        <w:pStyle w:val="BodyText"/>
      </w:pPr>
    </w:p>
    <w:p w14:paraId="7EF2EE43" w14:textId="77777777" w:rsidR="00D95572" w:rsidRDefault="00D95572">
      <w:pPr>
        <w:pStyle w:val="BodyText"/>
        <w:spacing w:before="19"/>
      </w:pPr>
    </w:p>
    <w:p w14:paraId="48AB6F29" w14:textId="77777777" w:rsidR="00D95572" w:rsidRDefault="00000000">
      <w:pPr>
        <w:pStyle w:val="Heading1"/>
      </w:pPr>
      <w:r>
        <w:t>Data</w:t>
      </w:r>
      <w:r>
        <w:rPr>
          <w:spacing w:val="-1"/>
        </w:rPr>
        <w:t xml:space="preserve"> </w:t>
      </w:r>
      <w:r>
        <w:t>Analysis/</w:t>
      </w:r>
      <w:r>
        <w:rPr>
          <w:spacing w:val="-1"/>
        </w:rPr>
        <w:t xml:space="preserve"> </w:t>
      </w:r>
      <w:r>
        <w:t>Statistical</w:t>
      </w:r>
      <w:r>
        <w:rPr>
          <w:spacing w:val="-1"/>
        </w:rPr>
        <w:t xml:space="preserve"> </w:t>
      </w:r>
      <w:r>
        <w:rPr>
          <w:spacing w:val="-2"/>
        </w:rPr>
        <w:t>Analysis</w:t>
      </w:r>
    </w:p>
    <w:p w14:paraId="73D4443E" w14:textId="77777777" w:rsidR="00D95572" w:rsidRDefault="00D95572">
      <w:pPr>
        <w:pStyle w:val="BodyText"/>
        <w:rPr>
          <w:b/>
        </w:rPr>
      </w:pPr>
    </w:p>
    <w:p w14:paraId="314B0240" w14:textId="77777777" w:rsidR="00D95572" w:rsidRDefault="00000000">
      <w:pPr>
        <w:pStyle w:val="BodyText"/>
        <w:spacing w:line="480" w:lineRule="auto"/>
        <w:ind w:left="100"/>
      </w:pPr>
      <w:r>
        <w:t xml:space="preserve">Descriptive and inferential statistical tools will be used to analyze the scores using SPSS 27- </w:t>
      </w:r>
      <w:r>
        <w:rPr>
          <w:spacing w:val="-2"/>
        </w:rPr>
        <w:t>version.</w:t>
      </w:r>
    </w:p>
    <w:p w14:paraId="25A21151" w14:textId="77777777" w:rsidR="00D95572" w:rsidRDefault="00D95572">
      <w:pPr>
        <w:spacing w:line="480" w:lineRule="auto"/>
        <w:sectPr w:rsidR="00D95572" w:rsidSect="00EA5FCC">
          <w:pgSz w:w="11910" w:h="16840"/>
          <w:pgMar w:top="1340" w:right="920" w:bottom="960" w:left="1340" w:header="211" w:footer="772" w:gutter="0"/>
          <w:cols w:space="720"/>
        </w:sectPr>
      </w:pPr>
    </w:p>
    <w:p w14:paraId="557F0F84" w14:textId="77777777" w:rsidR="00D95572" w:rsidRDefault="00000000">
      <w:pPr>
        <w:pStyle w:val="Heading1"/>
        <w:spacing w:before="80"/>
      </w:pPr>
      <w:r>
        <w:lastRenderedPageBreak/>
        <w:t>Rationale</w:t>
      </w:r>
      <w:r>
        <w:rPr>
          <w:spacing w:val="-3"/>
        </w:rPr>
        <w:t xml:space="preserve"> </w:t>
      </w:r>
      <w:r>
        <w:t>of</w:t>
      </w:r>
      <w:r>
        <w:rPr>
          <w:spacing w:val="-2"/>
        </w:rPr>
        <w:t xml:space="preserve"> </w:t>
      </w:r>
      <w:r>
        <w:t>The</w:t>
      </w:r>
      <w:r>
        <w:rPr>
          <w:spacing w:val="-1"/>
        </w:rPr>
        <w:t xml:space="preserve"> </w:t>
      </w:r>
      <w:r>
        <w:rPr>
          <w:spacing w:val="-2"/>
        </w:rPr>
        <w:t>Study</w:t>
      </w:r>
    </w:p>
    <w:p w14:paraId="0683128C" w14:textId="77777777" w:rsidR="00D95572" w:rsidRDefault="00D95572">
      <w:pPr>
        <w:pStyle w:val="BodyText"/>
        <w:rPr>
          <w:b/>
        </w:rPr>
      </w:pPr>
    </w:p>
    <w:p w14:paraId="6D6B454C" w14:textId="77777777" w:rsidR="00D95572" w:rsidRDefault="00000000">
      <w:pPr>
        <w:pStyle w:val="BodyText"/>
        <w:spacing w:line="480" w:lineRule="auto"/>
        <w:ind w:left="100" w:right="517"/>
      </w:pPr>
      <w:r>
        <w:t>The</w:t>
      </w:r>
      <w:r>
        <w:rPr>
          <w:spacing w:val="40"/>
        </w:rPr>
        <w:t xml:space="preserve"> </w:t>
      </w:r>
      <w:r>
        <w:t>rationale</w:t>
      </w:r>
      <w:r>
        <w:rPr>
          <w:spacing w:val="40"/>
        </w:rPr>
        <w:t xml:space="preserve"> </w:t>
      </w:r>
      <w:r>
        <w:t>of</w:t>
      </w:r>
      <w:r>
        <w:rPr>
          <w:spacing w:val="40"/>
        </w:rPr>
        <w:t xml:space="preserve"> </w:t>
      </w:r>
      <w:r>
        <w:t>the</w:t>
      </w:r>
      <w:r>
        <w:rPr>
          <w:spacing w:val="40"/>
        </w:rPr>
        <w:t xml:space="preserve"> </w:t>
      </w:r>
      <w:r>
        <w:t>study</w:t>
      </w:r>
      <w:r>
        <w:rPr>
          <w:spacing w:val="40"/>
        </w:rPr>
        <w:t xml:space="preserve"> </w:t>
      </w:r>
      <w:r>
        <w:t>is</w:t>
      </w:r>
      <w:r>
        <w:rPr>
          <w:spacing w:val="40"/>
        </w:rPr>
        <w:t xml:space="preserve"> </w:t>
      </w:r>
      <w:r>
        <w:t>to</w:t>
      </w:r>
      <w:r>
        <w:rPr>
          <w:spacing w:val="40"/>
        </w:rPr>
        <w:t xml:space="preserve"> </w:t>
      </w:r>
      <w:r>
        <w:t>explores</w:t>
      </w:r>
      <w:r>
        <w:rPr>
          <w:spacing w:val="40"/>
        </w:rPr>
        <w:t xml:space="preserve"> </w:t>
      </w:r>
      <w:r>
        <w:t>on</w:t>
      </w:r>
      <w:r>
        <w:rPr>
          <w:spacing w:val="40"/>
        </w:rPr>
        <w:t xml:space="preserve"> </w:t>
      </w:r>
      <w:r>
        <w:t>how</w:t>
      </w:r>
      <w:r>
        <w:rPr>
          <w:spacing w:val="40"/>
        </w:rPr>
        <w:t xml:space="preserve"> </w:t>
      </w:r>
      <w:r>
        <w:t>the</w:t>
      </w:r>
      <w:r>
        <w:rPr>
          <w:spacing w:val="40"/>
        </w:rPr>
        <w:t xml:space="preserve"> </w:t>
      </w:r>
      <w:r>
        <w:t>impact</w:t>
      </w:r>
      <w:r>
        <w:rPr>
          <w:spacing w:val="40"/>
        </w:rPr>
        <w:t xml:space="preserve"> </w:t>
      </w:r>
      <w:r>
        <w:t>of</w:t>
      </w:r>
      <w:r>
        <w:rPr>
          <w:spacing w:val="40"/>
        </w:rPr>
        <w:t xml:space="preserve"> </w:t>
      </w:r>
      <w:r>
        <w:t>negative</w:t>
      </w:r>
      <w:r>
        <w:rPr>
          <w:spacing w:val="40"/>
        </w:rPr>
        <w:t xml:space="preserve"> </w:t>
      </w:r>
      <w:r>
        <w:t>evaluation</w:t>
      </w:r>
      <w:r>
        <w:rPr>
          <w:spacing w:val="40"/>
        </w:rPr>
        <w:t xml:space="preserve"> </w:t>
      </w:r>
      <w:r>
        <w:t>and rumination</w:t>
      </w:r>
      <w:r>
        <w:rPr>
          <w:spacing w:val="68"/>
        </w:rPr>
        <w:t xml:space="preserve"> </w:t>
      </w:r>
      <w:r>
        <w:t>tendencies</w:t>
      </w:r>
      <w:r>
        <w:rPr>
          <w:spacing w:val="70"/>
        </w:rPr>
        <w:t xml:space="preserve"> </w:t>
      </w:r>
      <w:r>
        <w:t>can</w:t>
      </w:r>
      <w:r>
        <w:rPr>
          <w:spacing w:val="68"/>
        </w:rPr>
        <w:t xml:space="preserve"> </w:t>
      </w:r>
      <w:r>
        <w:t>have</w:t>
      </w:r>
      <w:r>
        <w:rPr>
          <w:spacing w:val="69"/>
        </w:rPr>
        <w:t xml:space="preserve"> </w:t>
      </w:r>
      <w:r>
        <w:t>a</w:t>
      </w:r>
      <w:r>
        <w:rPr>
          <w:spacing w:val="67"/>
        </w:rPr>
        <w:t xml:space="preserve"> </w:t>
      </w:r>
      <w:r>
        <w:t>drastic</w:t>
      </w:r>
      <w:r>
        <w:rPr>
          <w:spacing w:val="67"/>
        </w:rPr>
        <w:t xml:space="preserve"> </w:t>
      </w:r>
      <w:r>
        <w:t>effect</w:t>
      </w:r>
      <w:r>
        <w:rPr>
          <w:spacing w:val="69"/>
        </w:rPr>
        <w:t xml:space="preserve"> </w:t>
      </w:r>
      <w:r>
        <w:t>towards</w:t>
      </w:r>
      <w:r>
        <w:rPr>
          <w:spacing w:val="68"/>
        </w:rPr>
        <w:t xml:space="preserve"> </w:t>
      </w:r>
      <w:r>
        <w:t>a</w:t>
      </w:r>
      <w:r>
        <w:rPr>
          <w:spacing w:val="70"/>
        </w:rPr>
        <w:t xml:space="preserve"> </w:t>
      </w:r>
      <w:r>
        <w:t>factor</w:t>
      </w:r>
      <w:r>
        <w:rPr>
          <w:spacing w:val="68"/>
        </w:rPr>
        <w:t xml:space="preserve"> </w:t>
      </w:r>
      <w:r>
        <w:t>like</w:t>
      </w:r>
      <w:r>
        <w:rPr>
          <w:spacing w:val="69"/>
        </w:rPr>
        <w:t xml:space="preserve"> </w:t>
      </w:r>
      <w:r>
        <w:t>self-concealment behaviors in young adults. This needs to be studied because self-concealment behaviors can have a detrimental effect on individuals'</w:t>
      </w:r>
      <w:r>
        <w:rPr>
          <w:spacing w:val="-1"/>
        </w:rPr>
        <w:t xml:space="preserve"> </w:t>
      </w:r>
      <w:r>
        <w:t>mental health and quality of</w:t>
      </w:r>
      <w:r>
        <w:rPr>
          <w:spacing w:val="-2"/>
        </w:rPr>
        <w:t xml:space="preserve"> </w:t>
      </w:r>
      <w:r>
        <w:t>life.</w:t>
      </w:r>
      <w:r>
        <w:rPr>
          <w:spacing w:val="-1"/>
        </w:rPr>
        <w:t xml:space="preserve"> </w:t>
      </w:r>
      <w:r>
        <w:t>Moreover, we must focus on understanding the factors that also play a major part to self-concealment behaviors. This research will help us formulate some important interventions as well</w:t>
      </w:r>
      <w:r>
        <w:rPr>
          <w:spacing w:val="-1"/>
        </w:rPr>
        <w:t xml:space="preserve"> </w:t>
      </w:r>
      <w:r>
        <w:t>as make supportive strategies</w:t>
      </w:r>
      <w:r>
        <w:rPr>
          <w:spacing w:val="-6"/>
        </w:rPr>
        <w:t xml:space="preserve"> </w:t>
      </w:r>
      <w:r>
        <w:t>for</w:t>
      </w:r>
      <w:r>
        <w:rPr>
          <w:spacing w:val="-7"/>
        </w:rPr>
        <w:t xml:space="preserve"> </w:t>
      </w:r>
      <w:r>
        <w:t>individuals</w:t>
      </w:r>
      <w:r>
        <w:rPr>
          <w:spacing w:val="-6"/>
        </w:rPr>
        <w:t xml:space="preserve"> </w:t>
      </w:r>
      <w:r>
        <w:t>who</w:t>
      </w:r>
      <w:r>
        <w:rPr>
          <w:spacing w:val="-6"/>
        </w:rPr>
        <w:t xml:space="preserve"> </w:t>
      </w:r>
      <w:r>
        <w:t>have</w:t>
      </w:r>
      <w:r>
        <w:rPr>
          <w:spacing w:val="-7"/>
        </w:rPr>
        <w:t xml:space="preserve"> </w:t>
      </w:r>
      <w:r>
        <w:t>difficulty</w:t>
      </w:r>
      <w:r>
        <w:rPr>
          <w:spacing w:val="-5"/>
        </w:rPr>
        <w:t xml:space="preserve"> </w:t>
      </w:r>
      <w:r>
        <w:t>while</w:t>
      </w:r>
      <w:r>
        <w:rPr>
          <w:spacing w:val="-6"/>
        </w:rPr>
        <w:t xml:space="preserve"> </w:t>
      </w:r>
      <w:r>
        <w:t>facing</w:t>
      </w:r>
      <w:r>
        <w:rPr>
          <w:spacing w:val="-5"/>
        </w:rPr>
        <w:t xml:space="preserve"> </w:t>
      </w:r>
      <w:r>
        <w:t>with</w:t>
      </w:r>
      <w:r>
        <w:rPr>
          <w:spacing w:val="-5"/>
        </w:rPr>
        <w:t xml:space="preserve"> </w:t>
      </w:r>
      <w:r>
        <w:t>these</w:t>
      </w:r>
      <w:r>
        <w:rPr>
          <w:spacing w:val="-7"/>
        </w:rPr>
        <w:t xml:space="preserve"> </w:t>
      </w:r>
      <w:r>
        <w:t>tendencies.</w:t>
      </w:r>
      <w:r>
        <w:rPr>
          <w:spacing w:val="-6"/>
        </w:rPr>
        <w:t xml:space="preserve"> </w:t>
      </w:r>
      <w:r>
        <w:t>For</w:t>
      </w:r>
      <w:r>
        <w:rPr>
          <w:spacing w:val="-7"/>
        </w:rPr>
        <w:t xml:space="preserve"> </w:t>
      </w:r>
      <w:r>
        <w:t>example, in-case</w:t>
      </w:r>
      <w:r>
        <w:rPr>
          <w:spacing w:val="32"/>
        </w:rPr>
        <w:t xml:space="preserve"> </w:t>
      </w:r>
      <w:r>
        <w:t>if</w:t>
      </w:r>
      <w:r>
        <w:rPr>
          <w:spacing w:val="32"/>
        </w:rPr>
        <w:t xml:space="preserve"> </w:t>
      </w:r>
      <w:r>
        <w:t>it</w:t>
      </w:r>
      <w:r>
        <w:rPr>
          <w:spacing w:val="33"/>
        </w:rPr>
        <w:t xml:space="preserve"> </w:t>
      </w:r>
      <w:r>
        <w:t>is</w:t>
      </w:r>
      <w:r>
        <w:rPr>
          <w:spacing w:val="33"/>
        </w:rPr>
        <w:t xml:space="preserve"> </w:t>
      </w:r>
      <w:r>
        <w:t>discovered</w:t>
      </w:r>
      <w:r>
        <w:rPr>
          <w:spacing w:val="32"/>
        </w:rPr>
        <w:t xml:space="preserve"> </w:t>
      </w:r>
      <w:r>
        <w:t>that</w:t>
      </w:r>
      <w:r>
        <w:rPr>
          <w:spacing w:val="32"/>
        </w:rPr>
        <w:t xml:space="preserve"> </w:t>
      </w:r>
      <w:r>
        <w:t>negative</w:t>
      </w:r>
      <w:r>
        <w:rPr>
          <w:spacing w:val="31"/>
        </w:rPr>
        <w:t xml:space="preserve"> </w:t>
      </w:r>
      <w:r>
        <w:t>evaluation</w:t>
      </w:r>
      <w:r>
        <w:rPr>
          <w:spacing w:val="32"/>
        </w:rPr>
        <w:t xml:space="preserve"> </w:t>
      </w:r>
      <w:r>
        <w:t>and</w:t>
      </w:r>
      <w:r>
        <w:rPr>
          <w:spacing w:val="32"/>
        </w:rPr>
        <w:t xml:space="preserve"> </w:t>
      </w:r>
      <w:r>
        <w:t>rumination</w:t>
      </w:r>
      <w:r>
        <w:rPr>
          <w:spacing w:val="38"/>
        </w:rPr>
        <w:t xml:space="preserve"> </w:t>
      </w:r>
      <w:r>
        <w:t>tendencies</w:t>
      </w:r>
      <w:r>
        <w:rPr>
          <w:spacing w:val="32"/>
        </w:rPr>
        <w:t xml:space="preserve"> </w:t>
      </w:r>
      <w:r>
        <w:t>are</w:t>
      </w:r>
      <w:r>
        <w:rPr>
          <w:spacing w:val="31"/>
        </w:rPr>
        <w:t xml:space="preserve"> </w:t>
      </w:r>
      <w:r>
        <w:t>potential predictors of self-concealment behaviors, then interventions that immensely target all these</w:t>
      </w:r>
      <w:r>
        <w:rPr>
          <w:spacing w:val="40"/>
        </w:rPr>
        <w:t xml:space="preserve"> </w:t>
      </w:r>
      <w:r>
        <w:t>issues</w:t>
      </w:r>
      <w:r>
        <w:rPr>
          <w:spacing w:val="80"/>
        </w:rPr>
        <w:t xml:space="preserve"> </w:t>
      </w:r>
      <w:r>
        <w:t>could</w:t>
      </w:r>
      <w:r>
        <w:rPr>
          <w:spacing w:val="80"/>
        </w:rPr>
        <w:t xml:space="preserve"> </w:t>
      </w:r>
      <w:r>
        <w:t>be</w:t>
      </w:r>
      <w:r>
        <w:rPr>
          <w:spacing w:val="80"/>
        </w:rPr>
        <w:t xml:space="preserve"> </w:t>
      </w:r>
      <w:r>
        <w:t>produced</w:t>
      </w:r>
      <w:r>
        <w:rPr>
          <w:spacing w:val="80"/>
        </w:rPr>
        <w:t xml:space="preserve"> </w:t>
      </w:r>
      <w:r>
        <w:t>to</w:t>
      </w:r>
      <w:r>
        <w:rPr>
          <w:spacing w:val="80"/>
        </w:rPr>
        <w:t xml:space="preserve"> </w:t>
      </w:r>
      <w:r>
        <w:t>reduce</w:t>
      </w:r>
      <w:r>
        <w:rPr>
          <w:spacing w:val="80"/>
        </w:rPr>
        <w:t xml:space="preserve"> </w:t>
      </w:r>
      <w:r>
        <w:t>self-concealment</w:t>
      </w:r>
      <w:r>
        <w:rPr>
          <w:spacing w:val="80"/>
        </w:rPr>
        <w:t xml:space="preserve"> </w:t>
      </w:r>
      <w:r>
        <w:t>and</w:t>
      </w:r>
      <w:r>
        <w:rPr>
          <w:spacing w:val="80"/>
        </w:rPr>
        <w:t xml:space="preserve"> </w:t>
      </w:r>
      <w:r>
        <w:t>promote</w:t>
      </w:r>
      <w:r>
        <w:rPr>
          <w:spacing w:val="80"/>
        </w:rPr>
        <w:t xml:space="preserve"> </w:t>
      </w:r>
      <w:r>
        <w:t>healthier</w:t>
      </w:r>
      <w:r>
        <w:rPr>
          <w:spacing w:val="80"/>
        </w:rPr>
        <w:t xml:space="preserve"> </w:t>
      </w:r>
      <w:r>
        <w:t>coping</w:t>
      </w:r>
      <w:r>
        <w:rPr>
          <w:spacing w:val="80"/>
        </w:rPr>
        <w:t xml:space="preserve"> </w:t>
      </w:r>
      <w:r>
        <w:t>mechanisms.</w:t>
      </w:r>
      <w:r>
        <w:rPr>
          <w:spacing w:val="40"/>
        </w:rPr>
        <w:t xml:space="preserve"> </w:t>
      </w:r>
      <w:r>
        <w:t>In</w:t>
      </w:r>
      <w:r>
        <w:rPr>
          <w:spacing w:val="40"/>
        </w:rPr>
        <w:t xml:space="preserve"> </w:t>
      </w:r>
      <w:r>
        <w:t>addition</w:t>
      </w:r>
      <w:r>
        <w:rPr>
          <w:spacing w:val="40"/>
        </w:rPr>
        <w:t xml:space="preserve"> </w:t>
      </w:r>
      <w:r>
        <w:t>to</w:t>
      </w:r>
      <w:r>
        <w:rPr>
          <w:spacing w:val="40"/>
        </w:rPr>
        <w:t xml:space="preserve"> </w:t>
      </w:r>
      <w:r>
        <w:t>everything</w:t>
      </w:r>
      <w:r>
        <w:rPr>
          <w:spacing w:val="40"/>
        </w:rPr>
        <w:t xml:space="preserve"> </w:t>
      </w:r>
      <w:r>
        <w:t>else,</w:t>
      </w:r>
      <w:r>
        <w:rPr>
          <w:spacing w:val="40"/>
        </w:rPr>
        <w:t xml:space="preserve"> </w:t>
      </w:r>
      <w:r>
        <w:t>through</w:t>
      </w:r>
      <w:r>
        <w:rPr>
          <w:spacing w:val="40"/>
        </w:rPr>
        <w:t xml:space="preserve"> </w:t>
      </w:r>
      <w:r>
        <w:t>analysis</w:t>
      </w:r>
      <w:r>
        <w:rPr>
          <w:spacing w:val="40"/>
        </w:rPr>
        <w:t xml:space="preserve"> </w:t>
      </w:r>
      <w:r>
        <w:t>of</w:t>
      </w:r>
      <w:r>
        <w:rPr>
          <w:spacing w:val="40"/>
        </w:rPr>
        <w:t xml:space="preserve"> </w:t>
      </w:r>
      <w:r>
        <w:t>the</w:t>
      </w:r>
      <w:r>
        <w:rPr>
          <w:spacing w:val="40"/>
        </w:rPr>
        <w:t xml:space="preserve"> </w:t>
      </w:r>
      <w:r>
        <w:t>relationship</w:t>
      </w:r>
      <w:r>
        <w:rPr>
          <w:spacing w:val="40"/>
        </w:rPr>
        <w:t xml:space="preserve"> </w:t>
      </w:r>
      <w:r>
        <w:t>between negative</w:t>
      </w:r>
      <w:r>
        <w:rPr>
          <w:spacing w:val="40"/>
        </w:rPr>
        <w:t xml:space="preserve"> </w:t>
      </w:r>
      <w:r>
        <w:t>evaluation</w:t>
      </w:r>
      <w:r>
        <w:rPr>
          <w:spacing w:val="40"/>
        </w:rPr>
        <w:t xml:space="preserve"> </w:t>
      </w:r>
      <w:r>
        <w:t>and</w:t>
      </w:r>
      <w:r>
        <w:rPr>
          <w:spacing w:val="40"/>
        </w:rPr>
        <w:t xml:space="preserve"> </w:t>
      </w:r>
      <w:r>
        <w:t>rumination</w:t>
      </w:r>
      <w:r>
        <w:rPr>
          <w:spacing w:val="40"/>
        </w:rPr>
        <w:t xml:space="preserve"> </w:t>
      </w:r>
      <w:r>
        <w:t>tendencies,</w:t>
      </w:r>
      <w:r>
        <w:rPr>
          <w:spacing w:val="40"/>
        </w:rPr>
        <w:t xml:space="preserve"> </w:t>
      </w:r>
      <w:r>
        <w:t>this</w:t>
      </w:r>
      <w:r>
        <w:rPr>
          <w:spacing w:val="40"/>
        </w:rPr>
        <w:t xml:space="preserve"> </w:t>
      </w:r>
      <w:r>
        <w:t>study</w:t>
      </w:r>
      <w:r>
        <w:rPr>
          <w:spacing w:val="40"/>
        </w:rPr>
        <w:t xml:space="preserve"> </w:t>
      </w:r>
      <w:r>
        <w:t>can</w:t>
      </w:r>
      <w:r>
        <w:rPr>
          <w:spacing w:val="40"/>
        </w:rPr>
        <w:t xml:space="preserve"> </w:t>
      </w:r>
      <w:r>
        <w:t>make</w:t>
      </w:r>
      <w:r>
        <w:rPr>
          <w:spacing w:val="40"/>
        </w:rPr>
        <w:t xml:space="preserve"> </w:t>
      </w:r>
      <w:r>
        <w:t>a</w:t>
      </w:r>
      <w:r>
        <w:rPr>
          <w:spacing w:val="40"/>
        </w:rPr>
        <w:t xml:space="preserve"> </w:t>
      </w:r>
      <w:r>
        <w:t>contributing</w:t>
      </w:r>
      <w:r>
        <w:rPr>
          <w:spacing w:val="40"/>
        </w:rPr>
        <w:t xml:space="preserve"> </w:t>
      </w:r>
      <w:r>
        <w:t>factor towards</w:t>
      </w:r>
      <w:r>
        <w:rPr>
          <w:spacing w:val="40"/>
        </w:rPr>
        <w:t xml:space="preserve"> </w:t>
      </w:r>
      <w:r>
        <w:t>our</w:t>
      </w:r>
      <w:r>
        <w:rPr>
          <w:spacing w:val="40"/>
        </w:rPr>
        <w:t xml:space="preserve"> </w:t>
      </w:r>
      <w:r>
        <w:t>comprehensive</w:t>
      </w:r>
      <w:r>
        <w:rPr>
          <w:spacing w:val="40"/>
        </w:rPr>
        <w:t xml:space="preserve"> </w:t>
      </w:r>
      <w:r>
        <w:t>understanding</w:t>
      </w:r>
      <w:r>
        <w:rPr>
          <w:spacing w:val="40"/>
        </w:rPr>
        <w:t xml:space="preserve"> </w:t>
      </w:r>
      <w:r>
        <w:t>of</w:t>
      </w:r>
      <w:r>
        <w:rPr>
          <w:spacing w:val="40"/>
        </w:rPr>
        <w:t xml:space="preserve"> </w:t>
      </w:r>
      <w:r>
        <w:t>how</w:t>
      </w:r>
      <w:r>
        <w:rPr>
          <w:spacing w:val="40"/>
        </w:rPr>
        <w:t xml:space="preserve"> </w:t>
      </w:r>
      <w:r>
        <w:t>these</w:t>
      </w:r>
      <w:r>
        <w:rPr>
          <w:spacing w:val="40"/>
        </w:rPr>
        <w:t xml:space="preserve"> </w:t>
      </w:r>
      <w:r>
        <w:t>factors</w:t>
      </w:r>
      <w:r>
        <w:rPr>
          <w:spacing w:val="40"/>
        </w:rPr>
        <w:t xml:space="preserve"> </w:t>
      </w:r>
      <w:r>
        <w:t>interact</w:t>
      </w:r>
      <w:r>
        <w:rPr>
          <w:spacing w:val="40"/>
        </w:rPr>
        <w:t xml:space="preserve"> </w:t>
      </w:r>
      <w:r>
        <w:t>and</w:t>
      </w:r>
      <w:r>
        <w:rPr>
          <w:spacing w:val="40"/>
        </w:rPr>
        <w:t xml:space="preserve"> </w:t>
      </w:r>
      <w:r>
        <w:t>potentially</w:t>
      </w:r>
      <w:r>
        <w:rPr>
          <w:spacing w:val="80"/>
        </w:rPr>
        <w:t xml:space="preserve"> </w:t>
      </w:r>
      <w:r>
        <w:t>reinforce each other in the development and maintenance of self-concealment behaviors.</w:t>
      </w:r>
    </w:p>
    <w:p w14:paraId="474E568A" w14:textId="77777777" w:rsidR="00D95572" w:rsidRDefault="00D95572">
      <w:pPr>
        <w:pStyle w:val="BodyText"/>
      </w:pPr>
    </w:p>
    <w:p w14:paraId="235AD58F" w14:textId="77777777" w:rsidR="00D95572" w:rsidRDefault="00D95572">
      <w:pPr>
        <w:pStyle w:val="BodyText"/>
        <w:spacing w:before="1"/>
      </w:pPr>
    </w:p>
    <w:p w14:paraId="6EBF983A" w14:textId="77777777" w:rsidR="00D95572" w:rsidRDefault="00000000">
      <w:pPr>
        <w:pStyle w:val="Heading1"/>
        <w:spacing w:before="1"/>
      </w:pPr>
      <w:r>
        <w:t>Results</w:t>
      </w:r>
      <w:r>
        <w:rPr>
          <w:spacing w:val="-1"/>
        </w:rPr>
        <w:t xml:space="preserve"> </w:t>
      </w:r>
      <w:r>
        <w:t>and</w:t>
      </w:r>
      <w:r>
        <w:rPr>
          <w:spacing w:val="-1"/>
        </w:rPr>
        <w:t xml:space="preserve"> </w:t>
      </w:r>
      <w:r>
        <w:rPr>
          <w:spacing w:val="-2"/>
        </w:rPr>
        <w:t>Interpretation</w:t>
      </w:r>
    </w:p>
    <w:p w14:paraId="473FDBA3" w14:textId="77777777" w:rsidR="00D95572" w:rsidRDefault="00D95572">
      <w:pPr>
        <w:pStyle w:val="BodyText"/>
        <w:rPr>
          <w:b/>
        </w:rPr>
      </w:pPr>
    </w:p>
    <w:p w14:paraId="77D9CBB6" w14:textId="77777777" w:rsidR="00D95572" w:rsidRDefault="00000000">
      <w:pPr>
        <w:pStyle w:val="BodyText"/>
        <w:spacing w:line="480" w:lineRule="auto"/>
        <w:ind w:left="100" w:right="517"/>
        <w:jc w:val="both"/>
      </w:pPr>
      <w:r>
        <w:rPr>
          <w:b/>
        </w:rPr>
        <w:t xml:space="preserve">Regression Analysis: </w:t>
      </w:r>
      <w:r>
        <w:t>To examine the predictive compatibility amongst the independent variables (negative evaluation and rumination tendencies) and the dependent variable (self- concealment behaviors).</w:t>
      </w:r>
    </w:p>
    <w:p w14:paraId="7968FA9A" w14:textId="77777777" w:rsidR="00D95572" w:rsidRDefault="00D95572">
      <w:pPr>
        <w:pStyle w:val="BodyText"/>
      </w:pPr>
    </w:p>
    <w:p w14:paraId="4B62DEF4" w14:textId="77777777" w:rsidR="00D95572" w:rsidRDefault="00D95572">
      <w:pPr>
        <w:pStyle w:val="BodyText"/>
      </w:pPr>
    </w:p>
    <w:p w14:paraId="2B101DF8" w14:textId="77777777" w:rsidR="00D95572" w:rsidRDefault="00000000">
      <w:pPr>
        <w:pStyle w:val="Heading1"/>
      </w:pPr>
      <w:r>
        <w:t xml:space="preserve">Table </w:t>
      </w:r>
      <w:r>
        <w:rPr>
          <w:spacing w:val="-10"/>
        </w:rPr>
        <w:t>1</w:t>
      </w:r>
    </w:p>
    <w:p w14:paraId="245A7914" w14:textId="77777777" w:rsidR="00D95572" w:rsidRDefault="00D95572">
      <w:pPr>
        <w:pStyle w:val="BodyText"/>
        <w:rPr>
          <w:b/>
        </w:rPr>
      </w:pPr>
    </w:p>
    <w:p w14:paraId="3DE3C0C5" w14:textId="77777777" w:rsidR="00D95572" w:rsidRDefault="00000000">
      <w:pPr>
        <w:spacing w:before="1"/>
        <w:ind w:left="100"/>
        <w:rPr>
          <w:b/>
          <w:sz w:val="24"/>
        </w:rPr>
      </w:pPr>
      <w:r>
        <w:rPr>
          <w:b/>
          <w:sz w:val="24"/>
        </w:rPr>
        <w:t>Statistical</w:t>
      </w:r>
      <w:r>
        <w:rPr>
          <w:b/>
          <w:spacing w:val="-2"/>
          <w:sz w:val="24"/>
        </w:rPr>
        <w:t xml:space="preserve"> </w:t>
      </w:r>
      <w:r>
        <w:rPr>
          <w:b/>
          <w:sz w:val="24"/>
        </w:rPr>
        <w:t>display</w:t>
      </w:r>
      <w:r>
        <w:rPr>
          <w:b/>
          <w:spacing w:val="-1"/>
          <w:sz w:val="24"/>
        </w:rPr>
        <w:t xml:space="preserve"> </w:t>
      </w:r>
      <w:r>
        <w:rPr>
          <w:b/>
          <w:sz w:val="24"/>
        </w:rPr>
        <w:t>of</w:t>
      </w:r>
      <w:r>
        <w:rPr>
          <w:b/>
          <w:spacing w:val="-2"/>
          <w:sz w:val="24"/>
        </w:rPr>
        <w:t xml:space="preserve"> </w:t>
      </w:r>
      <w:r>
        <w:rPr>
          <w:b/>
          <w:sz w:val="24"/>
        </w:rPr>
        <w:t>Multiple</w:t>
      </w:r>
      <w:r>
        <w:rPr>
          <w:b/>
          <w:spacing w:val="-1"/>
          <w:sz w:val="24"/>
        </w:rPr>
        <w:t xml:space="preserve"> </w:t>
      </w:r>
      <w:r>
        <w:rPr>
          <w:b/>
          <w:sz w:val="24"/>
        </w:rPr>
        <w:t>Regression</w:t>
      </w:r>
      <w:r>
        <w:rPr>
          <w:b/>
          <w:spacing w:val="-1"/>
          <w:sz w:val="24"/>
        </w:rPr>
        <w:t xml:space="preserve"> </w:t>
      </w:r>
      <w:r>
        <w:rPr>
          <w:b/>
          <w:spacing w:val="-2"/>
          <w:sz w:val="24"/>
        </w:rPr>
        <w:t>Analysis</w:t>
      </w:r>
    </w:p>
    <w:p w14:paraId="65670A80" w14:textId="77777777" w:rsidR="00D95572" w:rsidRDefault="00000000">
      <w:pPr>
        <w:pStyle w:val="BodyText"/>
        <w:spacing w:before="276" w:line="480" w:lineRule="auto"/>
        <w:ind w:left="100" w:right="465"/>
      </w:pPr>
      <w:r>
        <w:t>0.318 is the value in the R-squared, this signifies that there is about 32% of the changeability in</w:t>
      </w:r>
      <w:r>
        <w:rPr>
          <w:spacing w:val="4"/>
        </w:rPr>
        <w:t xml:space="preserve"> </w:t>
      </w:r>
      <w:r>
        <w:t>SCS</w:t>
      </w:r>
      <w:r>
        <w:rPr>
          <w:spacing w:val="7"/>
        </w:rPr>
        <w:t xml:space="preserve"> </w:t>
      </w:r>
      <w:r>
        <w:t>shown</w:t>
      </w:r>
      <w:r>
        <w:rPr>
          <w:spacing w:val="5"/>
        </w:rPr>
        <w:t xml:space="preserve"> </w:t>
      </w:r>
      <w:r>
        <w:t>by</w:t>
      </w:r>
      <w:r>
        <w:rPr>
          <w:spacing w:val="6"/>
        </w:rPr>
        <w:t xml:space="preserve"> </w:t>
      </w:r>
      <w:r>
        <w:t>the</w:t>
      </w:r>
      <w:r>
        <w:rPr>
          <w:spacing w:val="6"/>
        </w:rPr>
        <w:t xml:space="preserve"> </w:t>
      </w:r>
      <w:r>
        <w:t>influence</w:t>
      </w:r>
      <w:r>
        <w:rPr>
          <w:spacing w:val="5"/>
        </w:rPr>
        <w:t xml:space="preserve"> </w:t>
      </w:r>
      <w:r>
        <w:t>of</w:t>
      </w:r>
      <w:r>
        <w:rPr>
          <w:spacing w:val="6"/>
        </w:rPr>
        <w:t xml:space="preserve"> </w:t>
      </w:r>
      <w:r>
        <w:t>BFE</w:t>
      </w:r>
      <w:r>
        <w:rPr>
          <w:spacing w:val="6"/>
        </w:rPr>
        <w:t xml:space="preserve"> </w:t>
      </w:r>
      <w:r>
        <w:t>and</w:t>
      </w:r>
      <w:r>
        <w:rPr>
          <w:spacing w:val="5"/>
        </w:rPr>
        <w:t xml:space="preserve"> </w:t>
      </w:r>
      <w:r>
        <w:t>RRS.</w:t>
      </w:r>
      <w:r>
        <w:rPr>
          <w:spacing w:val="6"/>
        </w:rPr>
        <w:t xml:space="preserve"> </w:t>
      </w:r>
      <w:r>
        <w:t>The</w:t>
      </w:r>
      <w:r>
        <w:rPr>
          <w:spacing w:val="4"/>
        </w:rPr>
        <w:t xml:space="preserve"> </w:t>
      </w:r>
      <w:r>
        <w:t>adjusted</w:t>
      </w:r>
      <w:r>
        <w:rPr>
          <w:spacing w:val="6"/>
        </w:rPr>
        <w:t xml:space="preserve"> </w:t>
      </w:r>
      <w:r>
        <w:t>R-squared</w:t>
      </w:r>
      <w:r>
        <w:rPr>
          <w:spacing w:val="9"/>
        </w:rPr>
        <w:t xml:space="preserve"> </w:t>
      </w:r>
      <w:r>
        <w:t>value</w:t>
      </w:r>
      <w:r>
        <w:rPr>
          <w:spacing w:val="5"/>
        </w:rPr>
        <w:t xml:space="preserve"> </w:t>
      </w:r>
      <w:r>
        <w:t>is</w:t>
      </w:r>
      <w:r>
        <w:rPr>
          <w:spacing w:val="7"/>
        </w:rPr>
        <w:t xml:space="preserve"> </w:t>
      </w:r>
      <w:r>
        <w:t>denoted</w:t>
      </w:r>
      <w:r>
        <w:rPr>
          <w:spacing w:val="8"/>
        </w:rPr>
        <w:t xml:space="preserve"> </w:t>
      </w:r>
      <w:r>
        <w:rPr>
          <w:spacing w:val="-5"/>
        </w:rPr>
        <w:t>to</w:t>
      </w:r>
    </w:p>
    <w:p w14:paraId="3D0AAE89" w14:textId="77777777" w:rsidR="00D95572" w:rsidRDefault="00D95572">
      <w:pPr>
        <w:spacing w:line="480" w:lineRule="auto"/>
        <w:sectPr w:rsidR="00D95572" w:rsidSect="00EA5FCC">
          <w:pgSz w:w="11910" w:h="16840"/>
          <w:pgMar w:top="1340" w:right="920" w:bottom="960" w:left="1340" w:header="211" w:footer="772" w:gutter="0"/>
          <w:cols w:space="720"/>
        </w:sectPr>
      </w:pPr>
    </w:p>
    <w:p w14:paraId="5DD69609" w14:textId="77777777" w:rsidR="00D95572" w:rsidRDefault="00000000">
      <w:pPr>
        <w:pStyle w:val="BodyText"/>
        <w:spacing w:before="80" w:line="480" w:lineRule="auto"/>
        <w:ind w:left="100" w:right="524"/>
        <w:jc w:val="both"/>
      </w:pPr>
      <w:r>
        <w:lastRenderedPageBreak/>
        <w:t>be of 0.300, which further indicates that the predictor variables are responsible for a substantially significant but also a moderate amount of the variation in SCS.</w:t>
      </w:r>
    </w:p>
    <w:p w14:paraId="0C46B010" w14:textId="77777777" w:rsidR="00D95572" w:rsidRDefault="00000000">
      <w:pPr>
        <w:pStyle w:val="BodyText"/>
        <w:spacing w:line="480" w:lineRule="auto"/>
        <w:ind w:left="100" w:right="517"/>
        <w:jc w:val="both"/>
      </w:pPr>
      <w:r>
        <w:t>The standard error of the estimate is 6.69301, indicating that the predicted values of SCS are relatively accurate.</w:t>
      </w:r>
    </w:p>
    <w:p w14:paraId="0EDD12A8" w14:textId="77777777" w:rsidR="00D95572" w:rsidRDefault="00000000">
      <w:pPr>
        <w:pStyle w:val="BodyText"/>
        <w:spacing w:line="480" w:lineRule="auto"/>
        <w:ind w:left="100" w:right="518" w:firstLine="60"/>
        <w:jc w:val="both"/>
      </w:pPr>
      <w:r>
        <w:t>The</w:t>
      </w:r>
      <w:r>
        <w:rPr>
          <w:spacing w:val="-10"/>
        </w:rPr>
        <w:t xml:space="preserve"> </w:t>
      </w:r>
      <w:r>
        <w:t>R-squared</w:t>
      </w:r>
      <w:r>
        <w:rPr>
          <w:spacing w:val="-10"/>
        </w:rPr>
        <w:t xml:space="preserve"> </w:t>
      </w:r>
      <w:r>
        <w:t>change</w:t>
      </w:r>
      <w:r>
        <w:rPr>
          <w:spacing w:val="-10"/>
        </w:rPr>
        <w:t xml:space="preserve"> </w:t>
      </w:r>
      <w:r>
        <w:t>for</w:t>
      </w:r>
      <w:r>
        <w:rPr>
          <w:spacing w:val="-10"/>
        </w:rPr>
        <w:t xml:space="preserve"> </w:t>
      </w:r>
      <w:r>
        <w:t>BFE</w:t>
      </w:r>
      <w:r>
        <w:rPr>
          <w:spacing w:val="-10"/>
        </w:rPr>
        <w:t xml:space="preserve"> </w:t>
      </w:r>
      <w:r>
        <w:t>and</w:t>
      </w:r>
      <w:r>
        <w:rPr>
          <w:spacing w:val="-10"/>
        </w:rPr>
        <w:t xml:space="preserve"> </w:t>
      </w:r>
      <w:r>
        <w:t>Rumination</w:t>
      </w:r>
      <w:r>
        <w:rPr>
          <w:spacing w:val="-10"/>
        </w:rPr>
        <w:t xml:space="preserve"> </w:t>
      </w:r>
      <w:r>
        <w:t>is</w:t>
      </w:r>
      <w:r>
        <w:rPr>
          <w:spacing w:val="-9"/>
        </w:rPr>
        <w:t xml:space="preserve"> </w:t>
      </w:r>
      <w:r>
        <w:t>0.318,</w:t>
      </w:r>
      <w:r>
        <w:rPr>
          <w:spacing w:val="-10"/>
        </w:rPr>
        <w:t xml:space="preserve"> </w:t>
      </w:r>
      <w:r>
        <w:t>the</w:t>
      </w:r>
      <w:r>
        <w:rPr>
          <w:spacing w:val="-10"/>
        </w:rPr>
        <w:t xml:space="preserve"> </w:t>
      </w:r>
      <w:r>
        <w:t>F</w:t>
      </w:r>
      <w:r>
        <w:rPr>
          <w:spacing w:val="-10"/>
        </w:rPr>
        <w:t xml:space="preserve"> </w:t>
      </w:r>
      <w:r>
        <w:t>change</w:t>
      </w:r>
      <w:r>
        <w:rPr>
          <w:spacing w:val="-11"/>
        </w:rPr>
        <w:t xml:space="preserve"> </w:t>
      </w:r>
      <w:r>
        <w:t>is</w:t>
      </w:r>
      <w:r>
        <w:rPr>
          <w:spacing w:val="-9"/>
        </w:rPr>
        <w:t xml:space="preserve"> </w:t>
      </w:r>
      <w:r>
        <w:t>17.706,</w:t>
      </w:r>
      <w:r>
        <w:rPr>
          <w:spacing w:val="-10"/>
        </w:rPr>
        <w:t xml:space="preserve"> </w:t>
      </w:r>
      <w:r>
        <w:t>the</w:t>
      </w:r>
      <w:r>
        <w:rPr>
          <w:spacing w:val="-10"/>
        </w:rPr>
        <w:t xml:space="preserve"> </w:t>
      </w:r>
      <w:r>
        <w:t>df1</w:t>
      </w:r>
      <w:r>
        <w:rPr>
          <w:spacing w:val="-10"/>
        </w:rPr>
        <w:t xml:space="preserve"> </w:t>
      </w:r>
      <w:r>
        <w:t>value is</w:t>
      </w:r>
      <w:r>
        <w:rPr>
          <w:spacing w:val="-15"/>
        </w:rPr>
        <w:t xml:space="preserve"> </w:t>
      </w:r>
      <w:r>
        <w:t>2,</w:t>
      </w:r>
      <w:r>
        <w:rPr>
          <w:spacing w:val="-15"/>
        </w:rPr>
        <w:t xml:space="preserve"> </w:t>
      </w:r>
      <w:r>
        <w:t>and</w:t>
      </w:r>
      <w:r>
        <w:rPr>
          <w:spacing w:val="-14"/>
        </w:rPr>
        <w:t xml:space="preserve"> </w:t>
      </w:r>
      <w:r>
        <w:t>the</w:t>
      </w:r>
      <w:r>
        <w:rPr>
          <w:spacing w:val="-15"/>
        </w:rPr>
        <w:t xml:space="preserve"> </w:t>
      </w:r>
      <w:r>
        <w:t>df2</w:t>
      </w:r>
      <w:r>
        <w:rPr>
          <w:spacing w:val="-15"/>
        </w:rPr>
        <w:t xml:space="preserve"> </w:t>
      </w:r>
      <w:r>
        <w:t>value</w:t>
      </w:r>
      <w:r>
        <w:rPr>
          <w:spacing w:val="-15"/>
        </w:rPr>
        <w:t xml:space="preserve"> </w:t>
      </w:r>
      <w:r>
        <w:t>is</w:t>
      </w:r>
      <w:r>
        <w:rPr>
          <w:spacing w:val="-15"/>
        </w:rPr>
        <w:t xml:space="preserve"> </w:t>
      </w:r>
      <w:r>
        <w:t>76.</w:t>
      </w:r>
      <w:r>
        <w:rPr>
          <w:spacing w:val="-14"/>
        </w:rPr>
        <w:t xml:space="preserve"> </w:t>
      </w:r>
      <w:r>
        <w:t>Both</w:t>
      </w:r>
      <w:r>
        <w:rPr>
          <w:spacing w:val="-15"/>
        </w:rPr>
        <w:t xml:space="preserve"> </w:t>
      </w:r>
      <w:r>
        <w:t>BFE</w:t>
      </w:r>
      <w:r>
        <w:rPr>
          <w:spacing w:val="-15"/>
        </w:rPr>
        <w:t xml:space="preserve"> </w:t>
      </w:r>
      <w:r>
        <w:t>and</w:t>
      </w:r>
      <w:r>
        <w:rPr>
          <w:spacing w:val="-14"/>
        </w:rPr>
        <w:t xml:space="preserve"> </w:t>
      </w:r>
      <w:r>
        <w:t>RRS</w:t>
      </w:r>
      <w:r>
        <w:rPr>
          <w:spacing w:val="-15"/>
        </w:rPr>
        <w:t xml:space="preserve"> </w:t>
      </w:r>
      <w:r>
        <w:t>are</w:t>
      </w:r>
      <w:r>
        <w:rPr>
          <w:spacing w:val="-15"/>
        </w:rPr>
        <w:t xml:space="preserve"> </w:t>
      </w:r>
      <w:r>
        <w:t>being</w:t>
      </w:r>
      <w:r>
        <w:rPr>
          <w:spacing w:val="-14"/>
        </w:rPr>
        <w:t xml:space="preserve"> </w:t>
      </w:r>
      <w:r>
        <w:t>considered</w:t>
      </w:r>
      <w:r>
        <w:rPr>
          <w:spacing w:val="-15"/>
        </w:rPr>
        <w:t xml:space="preserve"> </w:t>
      </w:r>
      <w:r>
        <w:t>as</w:t>
      </w:r>
      <w:r>
        <w:rPr>
          <w:spacing w:val="-14"/>
        </w:rPr>
        <w:t xml:space="preserve"> </w:t>
      </w:r>
      <w:r>
        <w:t>an</w:t>
      </w:r>
      <w:r>
        <w:rPr>
          <w:spacing w:val="-15"/>
        </w:rPr>
        <w:t xml:space="preserve"> </w:t>
      </w:r>
      <w:r>
        <w:t>imperative</w:t>
      </w:r>
      <w:r>
        <w:rPr>
          <w:spacing w:val="-15"/>
        </w:rPr>
        <w:t xml:space="preserve"> </w:t>
      </w:r>
      <w:r>
        <w:t>predictor variable</w:t>
      </w:r>
      <w:r>
        <w:rPr>
          <w:spacing w:val="-15"/>
        </w:rPr>
        <w:t xml:space="preserve"> </w:t>
      </w:r>
      <w:r>
        <w:t>for</w:t>
      </w:r>
      <w:r>
        <w:rPr>
          <w:spacing w:val="-15"/>
        </w:rPr>
        <w:t xml:space="preserve"> </w:t>
      </w:r>
      <w:r>
        <w:t>SCS,</w:t>
      </w:r>
      <w:r>
        <w:rPr>
          <w:spacing w:val="-15"/>
        </w:rPr>
        <w:t xml:space="preserve"> </w:t>
      </w:r>
      <w:r>
        <w:t>they</w:t>
      </w:r>
      <w:r>
        <w:rPr>
          <w:spacing w:val="-15"/>
        </w:rPr>
        <w:t xml:space="preserve"> </w:t>
      </w:r>
      <w:r>
        <w:t>are</w:t>
      </w:r>
      <w:r>
        <w:rPr>
          <w:spacing w:val="-15"/>
        </w:rPr>
        <w:t xml:space="preserve"> </w:t>
      </w:r>
      <w:r>
        <w:t>responsible</w:t>
      </w:r>
      <w:r>
        <w:rPr>
          <w:spacing w:val="-15"/>
        </w:rPr>
        <w:t xml:space="preserve"> </w:t>
      </w:r>
      <w:r>
        <w:t>for</w:t>
      </w:r>
      <w:r>
        <w:rPr>
          <w:spacing w:val="-15"/>
        </w:rPr>
        <w:t xml:space="preserve"> </w:t>
      </w:r>
      <w:r>
        <w:t>the</w:t>
      </w:r>
      <w:r>
        <w:rPr>
          <w:spacing w:val="-15"/>
        </w:rPr>
        <w:t xml:space="preserve"> </w:t>
      </w:r>
      <w:r>
        <w:t>amount</w:t>
      </w:r>
      <w:r>
        <w:rPr>
          <w:spacing w:val="-14"/>
        </w:rPr>
        <w:t xml:space="preserve"> </w:t>
      </w:r>
      <w:r>
        <w:t>of</w:t>
      </w:r>
      <w:r>
        <w:rPr>
          <w:spacing w:val="-15"/>
        </w:rPr>
        <w:t xml:space="preserve"> </w:t>
      </w:r>
      <w:r>
        <w:t>approximately</w:t>
      </w:r>
      <w:r>
        <w:rPr>
          <w:spacing w:val="-14"/>
        </w:rPr>
        <w:t xml:space="preserve"> </w:t>
      </w:r>
      <w:r>
        <w:t>32%</w:t>
      </w:r>
      <w:r>
        <w:rPr>
          <w:spacing w:val="-13"/>
        </w:rPr>
        <w:t xml:space="preserve"> </w:t>
      </w:r>
      <w:r>
        <w:t>of</w:t>
      </w:r>
      <w:r>
        <w:rPr>
          <w:spacing w:val="-15"/>
        </w:rPr>
        <w:t xml:space="preserve"> </w:t>
      </w:r>
      <w:r>
        <w:t>the</w:t>
      </w:r>
      <w:r>
        <w:rPr>
          <w:spacing w:val="-15"/>
        </w:rPr>
        <w:t xml:space="preserve"> </w:t>
      </w:r>
      <w:r>
        <w:t>discrepancy. The predictive strength of this table 1 is showcased as moderate, this is mostly evidenced by the</w:t>
      </w:r>
      <w:r>
        <w:rPr>
          <w:spacing w:val="-11"/>
        </w:rPr>
        <w:t xml:space="preserve"> </w:t>
      </w:r>
      <w:r>
        <w:t>help</w:t>
      </w:r>
      <w:r>
        <w:rPr>
          <w:spacing w:val="-10"/>
        </w:rPr>
        <w:t xml:space="preserve"> </w:t>
      </w:r>
      <w:r>
        <w:t>of</w:t>
      </w:r>
      <w:r>
        <w:rPr>
          <w:spacing w:val="-11"/>
        </w:rPr>
        <w:t xml:space="preserve"> </w:t>
      </w:r>
      <w:r>
        <w:t>an</w:t>
      </w:r>
      <w:r>
        <w:rPr>
          <w:spacing w:val="-11"/>
        </w:rPr>
        <w:t xml:space="preserve"> </w:t>
      </w:r>
      <w:r>
        <w:t>adjusted</w:t>
      </w:r>
      <w:r>
        <w:rPr>
          <w:spacing w:val="-11"/>
        </w:rPr>
        <w:t xml:space="preserve"> </w:t>
      </w:r>
      <w:r>
        <w:t>R-squared</w:t>
      </w:r>
      <w:r>
        <w:rPr>
          <w:spacing w:val="-11"/>
        </w:rPr>
        <w:t xml:space="preserve"> </w:t>
      </w:r>
      <w:r>
        <w:t>of</w:t>
      </w:r>
      <w:r>
        <w:rPr>
          <w:spacing w:val="-11"/>
        </w:rPr>
        <w:t xml:space="preserve"> </w:t>
      </w:r>
      <w:r>
        <w:t>0.300.</w:t>
      </w:r>
      <w:r>
        <w:rPr>
          <w:spacing w:val="-11"/>
        </w:rPr>
        <w:t xml:space="preserve"> </w:t>
      </w:r>
      <w:r>
        <w:t>The</w:t>
      </w:r>
      <w:r>
        <w:rPr>
          <w:spacing w:val="-12"/>
        </w:rPr>
        <w:t xml:space="preserve"> </w:t>
      </w:r>
      <w:r>
        <w:t>values</w:t>
      </w:r>
      <w:r>
        <w:rPr>
          <w:spacing w:val="-11"/>
        </w:rPr>
        <w:t xml:space="preserve"> </w:t>
      </w:r>
      <w:r>
        <w:t>that</w:t>
      </w:r>
      <w:r>
        <w:rPr>
          <w:spacing w:val="-11"/>
        </w:rPr>
        <w:t xml:space="preserve"> </w:t>
      </w:r>
      <w:r>
        <w:t>are</w:t>
      </w:r>
      <w:r>
        <w:rPr>
          <w:spacing w:val="-12"/>
        </w:rPr>
        <w:t xml:space="preserve"> </w:t>
      </w:r>
      <w:r>
        <w:t>estimated</w:t>
      </w:r>
      <w:r>
        <w:rPr>
          <w:spacing w:val="-11"/>
        </w:rPr>
        <w:t xml:space="preserve"> </w:t>
      </w:r>
      <w:r>
        <w:t>for</w:t>
      </w:r>
      <w:r>
        <w:rPr>
          <w:spacing w:val="-12"/>
        </w:rPr>
        <w:t xml:space="preserve"> </w:t>
      </w:r>
      <w:r>
        <w:t>SCS</w:t>
      </w:r>
      <w:r>
        <w:rPr>
          <w:spacing w:val="-10"/>
        </w:rPr>
        <w:t xml:space="preserve"> </w:t>
      </w:r>
      <w:r>
        <w:t>are</w:t>
      </w:r>
      <w:r>
        <w:rPr>
          <w:spacing w:val="-12"/>
        </w:rPr>
        <w:t xml:space="preserve"> </w:t>
      </w:r>
      <w:r>
        <w:t>displayed to</w:t>
      </w:r>
      <w:r>
        <w:rPr>
          <w:spacing w:val="-10"/>
        </w:rPr>
        <w:t xml:space="preserve"> </w:t>
      </w:r>
      <w:r>
        <w:t>be</w:t>
      </w:r>
      <w:r>
        <w:rPr>
          <w:spacing w:val="-12"/>
        </w:rPr>
        <w:t xml:space="preserve"> </w:t>
      </w:r>
      <w:r>
        <w:t>fairly</w:t>
      </w:r>
      <w:r>
        <w:rPr>
          <w:spacing w:val="-10"/>
        </w:rPr>
        <w:t xml:space="preserve"> </w:t>
      </w:r>
      <w:r>
        <w:t>accurate.</w:t>
      </w:r>
      <w:r>
        <w:rPr>
          <w:spacing w:val="-9"/>
        </w:rPr>
        <w:t xml:space="preserve"> </w:t>
      </w:r>
      <w:r>
        <w:t>It</w:t>
      </w:r>
      <w:r>
        <w:rPr>
          <w:spacing w:val="-10"/>
        </w:rPr>
        <w:t xml:space="preserve"> </w:t>
      </w:r>
      <w:r>
        <w:t>is</w:t>
      </w:r>
      <w:r>
        <w:rPr>
          <w:spacing w:val="-12"/>
        </w:rPr>
        <w:t xml:space="preserve"> </w:t>
      </w:r>
      <w:r>
        <w:t>proven</w:t>
      </w:r>
      <w:r>
        <w:rPr>
          <w:spacing w:val="-11"/>
        </w:rPr>
        <w:t xml:space="preserve"> </w:t>
      </w:r>
      <w:r>
        <w:t>by</w:t>
      </w:r>
      <w:r>
        <w:rPr>
          <w:spacing w:val="-11"/>
        </w:rPr>
        <w:t xml:space="preserve"> </w:t>
      </w:r>
      <w:r>
        <w:t>the</w:t>
      </w:r>
      <w:r>
        <w:rPr>
          <w:spacing w:val="-11"/>
        </w:rPr>
        <w:t xml:space="preserve"> </w:t>
      </w:r>
      <w:r>
        <w:t>evidence</w:t>
      </w:r>
      <w:r>
        <w:rPr>
          <w:spacing w:val="-12"/>
        </w:rPr>
        <w:t xml:space="preserve"> </w:t>
      </w:r>
      <w:r>
        <w:t>of</w:t>
      </w:r>
      <w:r>
        <w:rPr>
          <w:spacing w:val="-11"/>
        </w:rPr>
        <w:t xml:space="preserve"> </w:t>
      </w:r>
      <w:r>
        <w:t>the</w:t>
      </w:r>
      <w:r>
        <w:rPr>
          <w:spacing w:val="-11"/>
        </w:rPr>
        <w:t xml:space="preserve"> </w:t>
      </w:r>
      <w:r>
        <w:t>standard</w:t>
      </w:r>
      <w:r>
        <w:rPr>
          <w:spacing w:val="-11"/>
        </w:rPr>
        <w:t xml:space="preserve"> </w:t>
      </w:r>
      <w:r>
        <w:t>error</w:t>
      </w:r>
      <w:r>
        <w:rPr>
          <w:spacing w:val="-11"/>
        </w:rPr>
        <w:t xml:space="preserve"> </w:t>
      </w:r>
      <w:r>
        <w:t>for</w:t>
      </w:r>
      <w:r>
        <w:rPr>
          <w:spacing w:val="-12"/>
        </w:rPr>
        <w:t xml:space="preserve"> </w:t>
      </w:r>
      <w:r>
        <w:t>the</w:t>
      </w:r>
      <w:r>
        <w:rPr>
          <w:spacing w:val="-11"/>
        </w:rPr>
        <w:t xml:space="preserve"> </w:t>
      </w:r>
      <w:r>
        <w:t>estimation,</w:t>
      </w:r>
      <w:r>
        <w:rPr>
          <w:spacing w:val="-10"/>
        </w:rPr>
        <w:t xml:space="preserve"> </w:t>
      </w:r>
      <w:r>
        <w:t>which is clearly 6.69301. Overall, the table 1 turns out to be a good foundation for having a good understanding of these interplay which consists of BFE, RRS, and SCS.</w:t>
      </w:r>
    </w:p>
    <w:p w14:paraId="52217D63" w14:textId="77777777" w:rsidR="00D95572" w:rsidRDefault="00D95572">
      <w:pPr>
        <w:pStyle w:val="BodyText"/>
        <w:rPr>
          <w:sz w:val="20"/>
        </w:rPr>
      </w:pPr>
    </w:p>
    <w:p w14:paraId="69D42E4E" w14:textId="77777777" w:rsidR="00D95572" w:rsidRDefault="00000000">
      <w:pPr>
        <w:pStyle w:val="BodyText"/>
        <w:spacing w:before="177"/>
        <w:rPr>
          <w:sz w:val="20"/>
        </w:rPr>
      </w:pPr>
      <w:r>
        <w:rPr>
          <w:noProof/>
        </w:rPr>
        <w:drawing>
          <wp:anchor distT="0" distB="0" distL="0" distR="0" simplePos="0" relativeHeight="487587840" behindDoc="1" locked="0" layoutInCell="1" allowOverlap="1" wp14:anchorId="61F797ED" wp14:editId="728C4A78">
            <wp:simplePos x="0" y="0"/>
            <wp:positionH relativeFrom="page">
              <wp:posOffset>950484</wp:posOffset>
            </wp:positionH>
            <wp:positionV relativeFrom="paragraph">
              <wp:posOffset>273980</wp:posOffset>
            </wp:positionV>
            <wp:extent cx="5632394" cy="2071116"/>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5632394" cy="2071116"/>
                    </a:xfrm>
                    <a:prstGeom prst="rect">
                      <a:avLst/>
                    </a:prstGeom>
                  </pic:spPr>
                </pic:pic>
              </a:graphicData>
            </a:graphic>
          </wp:anchor>
        </w:drawing>
      </w:r>
    </w:p>
    <w:p w14:paraId="0C016365" w14:textId="77777777" w:rsidR="00D95572" w:rsidRDefault="00D95572">
      <w:pPr>
        <w:pStyle w:val="BodyText"/>
      </w:pPr>
    </w:p>
    <w:p w14:paraId="2C4ED33D" w14:textId="77777777" w:rsidR="00D95572" w:rsidRDefault="00D95572">
      <w:pPr>
        <w:pStyle w:val="BodyText"/>
      </w:pPr>
    </w:p>
    <w:p w14:paraId="670A91D1" w14:textId="77777777" w:rsidR="00D95572" w:rsidRDefault="00D95572">
      <w:pPr>
        <w:pStyle w:val="BodyText"/>
        <w:spacing w:before="250"/>
      </w:pPr>
    </w:p>
    <w:p w14:paraId="1B88E3C8" w14:textId="77777777" w:rsidR="00D95572" w:rsidRDefault="00000000">
      <w:pPr>
        <w:pStyle w:val="Heading1"/>
        <w:jc w:val="both"/>
      </w:pPr>
      <w:r>
        <w:t xml:space="preserve">Table </w:t>
      </w:r>
      <w:r>
        <w:rPr>
          <w:spacing w:val="-10"/>
        </w:rPr>
        <w:t>2</w:t>
      </w:r>
    </w:p>
    <w:p w14:paraId="6D9735DD" w14:textId="77777777" w:rsidR="00D95572" w:rsidRDefault="00D95572">
      <w:pPr>
        <w:pStyle w:val="BodyText"/>
        <w:rPr>
          <w:b/>
        </w:rPr>
      </w:pPr>
    </w:p>
    <w:p w14:paraId="5CFA40B1" w14:textId="77777777" w:rsidR="00D95572" w:rsidRDefault="00000000">
      <w:pPr>
        <w:ind w:left="100"/>
        <w:jc w:val="both"/>
        <w:rPr>
          <w:b/>
          <w:sz w:val="24"/>
        </w:rPr>
      </w:pPr>
      <w:r>
        <w:rPr>
          <w:b/>
          <w:sz w:val="24"/>
        </w:rPr>
        <w:t xml:space="preserve">Statistical insights by </w:t>
      </w:r>
      <w:r>
        <w:rPr>
          <w:b/>
          <w:spacing w:val="-2"/>
          <w:sz w:val="24"/>
        </w:rPr>
        <w:t>ANOVA</w:t>
      </w:r>
    </w:p>
    <w:p w14:paraId="0790A53D" w14:textId="77777777" w:rsidR="00D95572" w:rsidRDefault="00D95572">
      <w:pPr>
        <w:pStyle w:val="BodyText"/>
        <w:rPr>
          <w:b/>
        </w:rPr>
      </w:pPr>
    </w:p>
    <w:p w14:paraId="531FCDF4" w14:textId="77777777" w:rsidR="00D95572" w:rsidRDefault="00000000">
      <w:pPr>
        <w:pStyle w:val="BodyText"/>
        <w:spacing w:line="480" w:lineRule="auto"/>
        <w:ind w:left="100" w:right="525"/>
        <w:jc w:val="both"/>
      </w:pPr>
      <w:r>
        <w:t>The BFE and RRS as predictors gives an understanding about the variation, they produced in the dependent variable SCS. It is seen in the Regression section.</w:t>
      </w:r>
    </w:p>
    <w:p w14:paraId="062CFDB5" w14:textId="77777777" w:rsidR="00D95572" w:rsidRDefault="00D95572">
      <w:pPr>
        <w:spacing w:line="480" w:lineRule="auto"/>
        <w:jc w:val="both"/>
        <w:sectPr w:rsidR="00D95572" w:rsidSect="00EA5FCC">
          <w:pgSz w:w="11910" w:h="16840"/>
          <w:pgMar w:top="1340" w:right="920" w:bottom="960" w:left="1340" w:header="211" w:footer="772" w:gutter="0"/>
          <w:cols w:space="720"/>
        </w:sectPr>
      </w:pPr>
    </w:p>
    <w:p w14:paraId="070DCA18" w14:textId="77777777" w:rsidR="00D95572" w:rsidRDefault="00000000">
      <w:pPr>
        <w:pStyle w:val="BodyText"/>
        <w:spacing w:before="80" w:line="480" w:lineRule="auto"/>
        <w:ind w:left="100" w:right="520"/>
        <w:jc w:val="both"/>
      </w:pPr>
      <w:r>
        <w:lastRenderedPageBreak/>
        <w:t>The indication of the F-value being a 17.706 prominently suggests that the regression table is statistically significant at a p-value of .000, that closely indicates that the predictor variables collectively have a significant impact on the dependent variable.</w:t>
      </w:r>
    </w:p>
    <w:p w14:paraId="370EBD2E" w14:textId="77777777" w:rsidR="00D95572" w:rsidRDefault="00000000">
      <w:pPr>
        <w:pStyle w:val="BodyText"/>
        <w:spacing w:before="10"/>
        <w:rPr>
          <w:sz w:val="8"/>
        </w:rPr>
      </w:pPr>
      <w:r>
        <w:rPr>
          <w:noProof/>
        </w:rPr>
        <w:drawing>
          <wp:anchor distT="0" distB="0" distL="0" distR="0" simplePos="0" relativeHeight="487588352" behindDoc="1" locked="0" layoutInCell="1" allowOverlap="1" wp14:anchorId="0B11C29A" wp14:editId="43633BBA">
            <wp:simplePos x="0" y="0"/>
            <wp:positionH relativeFrom="page">
              <wp:posOffset>971215</wp:posOffset>
            </wp:positionH>
            <wp:positionV relativeFrom="paragraph">
              <wp:posOffset>80050</wp:posOffset>
            </wp:positionV>
            <wp:extent cx="5917094" cy="1949577"/>
            <wp:effectExtent l="0" t="0" r="0" b="0"/>
            <wp:wrapTopAndBottom/>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2" cstate="print"/>
                    <a:stretch>
                      <a:fillRect/>
                    </a:stretch>
                  </pic:blipFill>
                  <pic:spPr>
                    <a:xfrm>
                      <a:off x="0" y="0"/>
                      <a:ext cx="5917094" cy="1949577"/>
                    </a:xfrm>
                    <a:prstGeom prst="rect">
                      <a:avLst/>
                    </a:prstGeom>
                  </pic:spPr>
                </pic:pic>
              </a:graphicData>
            </a:graphic>
          </wp:anchor>
        </w:drawing>
      </w:r>
    </w:p>
    <w:p w14:paraId="4B7C6BF8" w14:textId="77777777" w:rsidR="00D95572" w:rsidRDefault="00D95572">
      <w:pPr>
        <w:pStyle w:val="BodyText"/>
      </w:pPr>
    </w:p>
    <w:p w14:paraId="7F46F643" w14:textId="77777777" w:rsidR="00D95572" w:rsidRDefault="00D95572">
      <w:pPr>
        <w:pStyle w:val="BodyText"/>
      </w:pPr>
    </w:p>
    <w:p w14:paraId="60625B21" w14:textId="77777777" w:rsidR="00D95572" w:rsidRDefault="00D95572">
      <w:pPr>
        <w:pStyle w:val="BodyText"/>
        <w:spacing w:before="205"/>
      </w:pPr>
    </w:p>
    <w:p w14:paraId="384EE551" w14:textId="77777777" w:rsidR="00D95572" w:rsidRDefault="00000000">
      <w:pPr>
        <w:pStyle w:val="Heading1"/>
        <w:jc w:val="both"/>
      </w:pPr>
      <w:r>
        <w:t xml:space="preserve">Table </w:t>
      </w:r>
      <w:r>
        <w:rPr>
          <w:spacing w:val="-10"/>
        </w:rPr>
        <w:t>3</w:t>
      </w:r>
    </w:p>
    <w:p w14:paraId="45C03695" w14:textId="77777777" w:rsidR="00D95572" w:rsidRDefault="00D95572">
      <w:pPr>
        <w:pStyle w:val="BodyText"/>
        <w:rPr>
          <w:b/>
        </w:rPr>
      </w:pPr>
    </w:p>
    <w:p w14:paraId="79FACA04" w14:textId="77777777" w:rsidR="00D95572" w:rsidRDefault="00000000">
      <w:pPr>
        <w:spacing w:line="480" w:lineRule="auto"/>
        <w:ind w:left="100"/>
        <w:rPr>
          <w:b/>
          <w:sz w:val="24"/>
        </w:rPr>
      </w:pPr>
      <w:r>
        <w:rPr>
          <w:b/>
          <w:sz w:val="24"/>
        </w:rPr>
        <w:t>The</w:t>
      </w:r>
      <w:r>
        <w:rPr>
          <w:b/>
          <w:spacing w:val="40"/>
          <w:sz w:val="24"/>
        </w:rPr>
        <w:t xml:space="preserve"> </w:t>
      </w:r>
      <w:r>
        <w:rPr>
          <w:b/>
          <w:sz w:val="24"/>
        </w:rPr>
        <w:t>histogram</w:t>
      </w:r>
      <w:r>
        <w:rPr>
          <w:b/>
          <w:spacing w:val="40"/>
          <w:sz w:val="24"/>
        </w:rPr>
        <w:t xml:space="preserve"> </w:t>
      </w:r>
      <w:r>
        <w:rPr>
          <w:b/>
          <w:sz w:val="24"/>
        </w:rPr>
        <w:t>indicates</w:t>
      </w:r>
      <w:r>
        <w:rPr>
          <w:b/>
          <w:spacing w:val="40"/>
          <w:sz w:val="24"/>
        </w:rPr>
        <w:t xml:space="preserve"> </w:t>
      </w:r>
      <w:r>
        <w:rPr>
          <w:b/>
          <w:sz w:val="24"/>
        </w:rPr>
        <w:t>that</w:t>
      </w:r>
      <w:r>
        <w:rPr>
          <w:b/>
          <w:spacing w:val="40"/>
          <w:sz w:val="24"/>
        </w:rPr>
        <w:t xml:space="preserve"> </w:t>
      </w:r>
      <w:r>
        <w:rPr>
          <w:b/>
          <w:sz w:val="24"/>
        </w:rPr>
        <w:t>the</w:t>
      </w:r>
      <w:r>
        <w:rPr>
          <w:b/>
          <w:spacing w:val="40"/>
          <w:sz w:val="24"/>
        </w:rPr>
        <w:t xml:space="preserve"> </w:t>
      </w:r>
      <w:r>
        <w:rPr>
          <w:b/>
          <w:sz w:val="24"/>
        </w:rPr>
        <w:t>independent</w:t>
      </w:r>
      <w:r>
        <w:rPr>
          <w:b/>
          <w:spacing w:val="40"/>
          <w:sz w:val="24"/>
        </w:rPr>
        <w:t xml:space="preserve"> </w:t>
      </w:r>
      <w:r>
        <w:rPr>
          <w:b/>
          <w:sz w:val="24"/>
        </w:rPr>
        <w:t>variables</w:t>
      </w:r>
      <w:r>
        <w:rPr>
          <w:b/>
          <w:spacing w:val="40"/>
          <w:sz w:val="24"/>
        </w:rPr>
        <w:t xml:space="preserve"> </w:t>
      </w:r>
      <w:r>
        <w:rPr>
          <w:b/>
          <w:sz w:val="24"/>
        </w:rPr>
        <w:t>of</w:t>
      </w:r>
      <w:r>
        <w:rPr>
          <w:b/>
          <w:spacing w:val="40"/>
          <w:sz w:val="24"/>
        </w:rPr>
        <w:t xml:space="preserve"> </w:t>
      </w:r>
      <w:r>
        <w:rPr>
          <w:b/>
          <w:sz w:val="24"/>
        </w:rPr>
        <w:t>rumination</w:t>
      </w:r>
      <w:r>
        <w:rPr>
          <w:b/>
          <w:spacing w:val="40"/>
          <w:sz w:val="24"/>
        </w:rPr>
        <w:t xml:space="preserve"> </w:t>
      </w:r>
      <w:r>
        <w:rPr>
          <w:b/>
          <w:sz w:val="24"/>
        </w:rPr>
        <w:t>and</w:t>
      </w:r>
      <w:r>
        <w:rPr>
          <w:b/>
          <w:spacing w:val="40"/>
          <w:sz w:val="24"/>
        </w:rPr>
        <w:t xml:space="preserve"> </w:t>
      </w:r>
      <w:r>
        <w:rPr>
          <w:b/>
          <w:sz w:val="24"/>
        </w:rPr>
        <w:t>negative evaluation are significant predictors of self-concealment behavior.</w:t>
      </w:r>
    </w:p>
    <w:p w14:paraId="2524FE21" w14:textId="77777777" w:rsidR="00D95572" w:rsidRDefault="00000000">
      <w:pPr>
        <w:pStyle w:val="BodyText"/>
        <w:spacing w:before="1" w:line="480" w:lineRule="auto"/>
        <w:ind w:left="100" w:right="517"/>
      </w:pPr>
      <w:r>
        <w:t>Mean: -4.02E-16, which is very close to zero. The mean refers to the average value of all the data points in the distribution.</w:t>
      </w:r>
    </w:p>
    <w:p w14:paraId="17360970" w14:textId="77777777" w:rsidR="00D95572" w:rsidRDefault="00000000">
      <w:pPr>
        <w:pStyle w:val="BodyText"/>
        <w:spacing w:line="480" w:lineRule="auto"/>
        <w:ind w:left="100" w:right="755"/>
      </w:pPr>
      <w:r>
        <w:t>Std.</w:t>
      </w:r>
      <w:r>
        <w:rPr>
          <w:spacing w:val="-3"/>
        </w:rPr>
        <w:t xml:space="preserve"> </w:t>
      </w:r>
      <w:r>
        <w:t>Deviation:</w:t>
      </w:r>
      <w:r>
        <w:rPr>
          <w:spacing w:val="-3"/>
        </w:rPr>
        <w:t xml:space="preserve"> </w:t>
      </w:r>
      <w:r>
        <w:t>0.987.</w:t>
      </w:r>
      <w:r>
        <w:rPr>
          <w:spacing w:val="40"/>
        </w:rPr>
        <w:t xml:space="preserve"> </w:t>
      </w:r>
      <w:r>
        <w:t>It's</w:t>
      </w:r>
      <w:r>
        <w:rPr>
          <w:spacing w:val="-3"/>
        </w:rPr>
        <w:t xml:space="preserve"> </w:t>
      </w:r>
      <w:r>
        <w:t>not</w:t>
      </w:r>
      <w:r>
        <w:rPr>
          <w:spacing w:val="-3"/>
        </w:rPr>
        <w:t xml:space="preserve"> </w:t>
      </w:r>
      <w:r>
        <w:t>a</w:t>
      </w:r>
      <w:r>
        <w:rPr>
          <w:spacing w:val="-4"/>
        </w:rPr>
        <w:t xml:space="preserve"> </w:t>
      </w:r>
      <w:r>
        <w:t>very</w:t>
      </w:r>
      <w:r>
        <w:rPr>
          <w:spacing w:val="-3"/>
        </w:rPr>
        <w:t xml:space="preserve"> </w:t>
      </w:r>
      <w:r>
        <w:t>high</w:t>
      </w:r>
      <w:r>
        <w:rPr>
          <w:spacing w:val="-3"/>
        </w:rPr>
        <w:t xml:space="preserve"> </w:t>
      </w:r>
      <w:r>
        <w:t>standard</w:t>
      </w:r>
      <w:r>
        <w:rPr>
          <w:spacing w:val="-3"/>
        </w:rPr>
        <w:t xml:space="preserve"> </w:t>
      </w:r>
      <w:r>
        <w:t>deviation,</w:t>
      </w:r>
      <w:r>
        <w:rPr>
          <w:spacing w:val="-3"/>
        </w:rPr>
        <w:t xml:space="preserve"> </w:t>
      </w:r>
      <w:r>
        <w:t>but</w:t>
      </w:r>
      <w:r>
        <w:rPr>
          <w:spacing w:val="-3"/>
        </w:rPr>
        <w:t xml:space="preserve"> </w:t>
      </w:r>
      <w:r>
        <w:t>it's</w:t>
      </w:r>
      <w:r>
        <w:rPr>
          <w:spacing w:val="-3"/>
        </w:rPr>
        <w:t xml:space="preserve"> </w:t>
      </w:r>
      <w:r>
        <w:t>not</w:t>
      </w:r>
      <w:r>
        <w:rPr>
          <w:spacing w:val="-3"/>
        </w:rPr>
        <w:t xml:space="preserve"> </w:t>
      </w:r>
      <w:r>
        <w:t>super</w:t>
      </w:r>
      <w:r>
        <w:rPr>
          <w:spacing w:val="-3"/>
        </w:rPr>
        <w:t xml:space="preserve"> </w:t>
      </w:r>
      <w:r>
        <w:t>low</w:t>
      </w:r>
      <w:r>
        <w:rPr>
          <w:spacing w:val="-4"/>
        </w:rPr>
        <w:t xml:space="preserve"> </w:t>
      </w:r>
      <w:r>
        <w:t>either. N: 79. This represents the total number of data points used to create the histogram.</w:t>
      </w:r>
    </w:p>
    <w:p w14:paraId="0F14D22D" w14:textId="77777777" w:rsidR="00D95572" w:rsidRDefault="00000000">
      <w:pPr>
        <w:pStyle w:val="BodyText"/>
        <w:spacing w:line="480" w:lineRule="auto"/>
        <w:ind w:left="100" w:right="519"/>
        <w:jc w:val="both"/>
      </w:pPr>
      <w:r>
        <w:t>The analysis of the data indicates that those people who exhibits tendencies of ruminating behavior and they also engage in a negatively evaluation of themselves (high RRS) are also more</w:t>
      </w:r>
      <w:r>
        <w:rPr>
          <w:spacing w:val="-5"/>
        </w:rPr>
        <w:t xml:space="preserve"> </w:t>
      </w:r>
      <w:r>
        <w:t>likely</w:t>
      </w:r>
      <w:r>
        <w:rPr>
          <w:spacing w:val="-3"/>
        </w:rPr>
        <w:t xml:space="preserve"> </w:t>
      </w:r>
      <w:r>
        <w:t>to</w:t>
      </w:r>
      <w:r>
        <w:rPr>
          <w:spacing w:val="-3"/>
        </w:rPr>
        <w:t xml:space="preserve"> </w:t>
      </w:r>
      <w:r>
        <w:t>engage</w:t>
      </w:r>
      <w:r>
        <w:rPr>
          <w:spacing w:val="-4"/>
        </w:rPr>
        <w:t xml:space="preserve"> </w:t>
      </w:r>
      <w:r>
        <w:t>in</w:t>
      </w:r>
      <w:r>
        <w:rPr>
          <w:spacing w:val="-3"/>
        </w:rPr>
        <w:t xml:space="preserve"> </w:t>
      </w:r>
      <w:r>
        <w:t>self-concealment</w:t>
      </w:r>
      <w:r>
        <w:rPr>
          <w:spacing w:val="-3"/>
        </w:rPr>
        <w:t xml:space="preserve"> </w:t>
      </w:r>
      <w:r>
        <w:t>behaviors</w:t>
      </w:r>
      <w:r>
        <w:rPr>
          <w:spacing w:val="-3"/>
        </w:rPr>
        <w:t xml:space="preserve"> </w:t>
      </w:r>
      <w:r>
        <w:t>(SCS).</w:t>
      </w:r>
      <w:r>
        <w:rPr>
          <w:spacing w:val="-3"/>
        </w:rPr>
        <w:t xml:space="preserve"> </w:t>
      </w:r>
      <w:r>
        <w:t>Additionally,</w:t>
      </w:r>
      <w:r>
        <w:rPr>
          <w:spacing w:val="-5"/>
        </w:rPr>
        <w:t xml:space="preserve"> </w:t>
      </w:r>
      <w:r>
        <w:t>it</w:t>
      </w:r>
      <w:r>
        <w:rPr>
          <w:spacing w:val="-3"/>
        </w:rPr>
        <w:t xml:space="preserve"> </w:t>
      </w:r>
      <w:r>
        <w:t>is</w:t>
      </w:r>
      <w:r>
        <w:rPr>
          <w:spacing w:val="-3"/>
        </w:rPr>
        <w:t xml:space="preserve"> </w:t>
      </w:r>
      <w:r>
        <w:t>given</w:t>
      </w:r>
      <w:r>
        <w:rPr>
          <w:spacing w:val="-3"/>
        </w:rPr>
        <w:t xml:space="preserve"> </w:t>
      </w:r>
      <w:r>
        <w:t>that</w:t>
      </w:r>
      <w:r>
        <w:rPr>
          <w:spacing w:val="-3"/>
        </w:rPr>
        <w:t xml:space="preserve"> </w:t>
      </w:r>
      <w:r>
        <w:t>there is</w:t>
      </w:r>
      <w:r>
        <w:rPr>
          <w:spacing w:val="-9"/>
        </w:rPr>
        <w:t xml:space="preserve"> </w:t>
      </w:r>
      <w:r>
        <w:t>a</w:t>
      </w:r>
      <w:r>
        <w:rPr>
          <w:spacing w:val="-10"/>
        </w:rPr>
        <w:t xml:space="preserve"> </w:t>
      </w:r>
      <w:r>
        <w:t>weaker</w:t>
      </w:r>
      <w:r>
        <w:rPr>
          <w:spacing w:val="-10"/>
        </w:rPr>
        <w:t xml:space="preserve"> </w:t>
      </w:r>
      <w:r>
        <w:t>positive</w:t>
      </w:r>
      <w:r>
        <w:rPr>
          <w:spacing w:val="-10"/>
        </w:rPr>
        <w:t xml:space="preserve"> </w:t>
      </w:r>
      <w:r>
        <w:t>association</w:t>
      </w:r>
      <w:r>
        <w:rPr>
          <w:spacing w:val="-9"/>
        </w:rPr>
        <w:t xml:space="preserve"> </w:t>
      </w:r>
      <w:r>
        <w:t>between</w:t>
      </w:r>
      <w:r>
        <w:rPr>
          <w:spacing w:val="-9"/>
        </w:rPr>
        <w:t xml:space="preserve"> </w:t>
      </w:r>
      <w:r>
        <w:t>self-concealment</w:t>
      </w:r>
      <w:r>
        <w:rPr>
          <w:spacing w:val="-9"/>
        </w:rPr>
        <w:t xml:space="preserve"> </w:t>
      </w:r>
      <w:r>
        <w:t>and</w:t>
      </w:r>
      <w:r>
        <w:rPr>
          <w:spacing w:val="-9"/>
        </w:rPr>
        <w:t xml:space="preserve"> </w:t>
      </w:r>
      <w:r>
        <w:t>positive</w:t>
      </w:r>
      <w:r>
        <w:rPr>
          <w:spacing w:val="-10"/>
        </w:rPr>
        <w:t xml:space="preserve"> </w:t>
      </w:r>
      <w:r>
        <w:t>emotional</w:t>
      </w:r>
      <w:r>
        <w:rPr>
          <w:spacing w:val="-9"/>
        </w:rPr>
        <w:t xml:space="preserve"> </w:t>
      </w:r>
      <w:r>
        <w:t>traits</w:t>
      </w:r>
      <w:r>
        <w:rPr>
          <w:spacing w:val="-9"/>
        </w:rPr>
        <w:t xml:space="preserve"> </w:t>
      </w:r>
      <w:r>
        <w:t>(BFE). The distribution of self-concealment scores (SCS) is centered around zero, with a slight dispersion on the positive values.</w:t>
      </w:r>
    </w:p>
    <w:p w14:paraId="2CCFBC93" w14:textId="77777777" w:rsidR="00D95572" w:rsidRDefault="00D95572">
      <w:pPr>
        <w:spacing w:line="480" w:lineRule="auto"/>
        <w:jc w:val="both"/>
        <w:sectPr w:rsidR="00D95572" w:rsidSect="00EA5FCC">
          <w:pgSz w:w="11910" w:h="16840"/>
          <w:pgMar w:top="1340" w:right="920" w:bottom="960" w:left="1340" w:header="211" w:footer="772" w:gutter="0"/>
          <w:cols w:space="720"/>
        </w:sectPr>
      </w:pPr>
    </w:p>
    <w:p w14:paraId="38821E08" w14:textId="77777777" w:rsidR="00D95572" w:rsidRDefault="00D95572">
      <w:pPr>
        <w:pStyle w:val="BodyText"/>
        <w:spacing w:before="78"/>
        <w:rPr>
          <w:sz w:val="20"/>
        </w:rPr>
      </w:pPr>
    </w:p>
    <w:p w14:paraId="72C6EF72" w14:textId="77777777" w:rsidR="00D95572" w:rsidRDefault="00000000">
      <w:pPr>
        <w:pStyle w:val="BodyText"/>
        <w:ind w:left="365"/>
        <w:rPr>
          <w:sz w:val="20"/>
        </w:rPr>
      </w:pPr>
      <w:r>
        <w:rPr>
          <w:noProof/>
          <w:sz w:val="20"/>
        </w:rPr>
        <w:drawing>
          <wp:inline distT="0" distB="0" distL="0" distR="0" wp14:anchorId="50F727BC" wp14:editId="34BC36FB">
            <wp:extent cx="5668620" cy="376047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3" cstate="print"/>
                    <a:stretch>
                      <a:fillRect/>
                    </a:stretch>
                  </pic:blipFill>
                  <pic:spPr>
                    <a:xfrm>
                      <a:off x="0" y="0"/>
                      <a:ext cx="5668620" cy="3760470"/>
                    </a:xfrm>
                    <a:prstGeom prst="rect">
                      <a:avLst/>
                    </a:prstGeom>
                  </pic:spPr>
                </pic:pic>
              </a:graphicData>
            </a:graphic>
          </wp:inline>
        </w:drawing>
      </w:r>
    </w:p>
    <w:p w14:paraId="54DCE0BF" w14:textId="77777777" w:rsidR="00D95572" w:rsidRDefault="00D95572">
      <w:pPr>
        <w:pStyle w:val="BodyText"/>
      </w:pPr>
    </w:p>
    <w:p w14:paraId="38A6F4CD" w14:textId="77777777" w:rsidR="00D95572" w:rsidRDefault="00D95572">
      <w:pPr>
        <w:pStyle w:val="BodyText"/>
      </w:pPr>
    </w:p>
    <w:p w14:paraId="780A2826" w14:textId="77777777" w:rsidR="00D95572" w:rsidRDefault="00D95572">
      <w:pPr>
        <w:pStyle w:val="BodyText"/>
        <w:spacing w:before="220"/>
      </w:pPr>
    </w:p>
    <w:p w14:paraId="38B3252D" w14:textId="77777777" w:rsidR="00D95572" w:rsidRDefault="00000000">
      <w:pPr>
        <w:pStyle w:val="Heading1"/>
      </w:pPr>
      <w:r>
        <w:t xml:space="preserve">Table </w:t>
      </w:r>
      <w:r>
        <w:rPr>
          <w:spacing w:val="-10"/>
        </w:rPr>
        <w:t>4</w:t>
      </w:r>
    </w:p>
    <w:p w14:paraId="4BA6146D" w14:textId="77777777" w:rsidR="00D95572" w:rsidRDefault="00D95572">
      <w:pPr>
        <w:pStyle w:val="BodyText"/>
        <w:rPr>
          <w:b/>
        </w:rPr>
      </w:pPr>
    </w:p>
    <w:p w14:paraId="3D6A74B6" w14:textId="77777777" w:rsidR="00D95572" w:rsidRDefault="00000000">
      <w:pPr>
        <w:pStyle w:val="BodyText"/>
        <w:spacing w:line="480" w:lineRule="auto"/>
        <w:ind w:left="100" w:right="43"/>
      </w:pPr>
      <w:r>
        <w:t>There</w:t>
      </w:r>
      <w:r>
        <w:rPr>
          <w:spacing w:val="-11"/>
        </w:rPr>
        <w:t xml:space="preserve"> </w:t>
      </w:r>
      <w:r>
        <w:t>is</w:t>
      </w:r>
      <w:r>
        <w:rPr>
          <w:spacing w:val="-7"/>
        </w:rPr>
        <w:t xml:space="preserve"> </w:t>
      </w:r>
      <w:r>
        <w:t>a</w:t>
      </w:r>
      <w:r>
        <w:rPr>
          <w:spacing w:val="-11"/>
        </w:rPr>
        <w:t xml:space="preserve"> </w:t>
      </w:r>
      <w:r>
        <w:t>relatively</w:t>
      </w:r>
      <w:r>
        <w:rPr>
          <w:spacing w:val="-10"/>
        </w:rPr>
        <w:t xml:space="preserve"> </w:t>
      </w:r>
      <w:r>
        <w:t>random</w:t>
      </w:r>
      <w:r>
        <w:rPr>
          <w:spacing w:val="-9"/>
        </w:rPr>
        <w:t xml:space="preserve"> </w:t>
      </w:r>
      <w:r>
        <w:t>distribution</w:t>
      </w:r>
      <w:r>
        <w:rPr>
          <w:spacing w:val="-10"/>
        </w:rPr>
        <w:t xml:space="preserve"> </w:t>
      </w:r>
      <w:r>
        <w:t>seen</w:t>
      </w:r>
      <w:r>
        <w:rPr>
          <w:spacing w:val="-10"/>
        </w:rPr>
        <w:t xml:space="preserve"> </w:t>
      </w:r>
      <w:r>
        <w:t>of</w:t>
      </w:r>
      <w:r>
        <w:rPr>
          <w:spacing w:val="-10"/>
        </w:rPr>
        <w:t xml:space="preserve"> </w:t>
      </w:r>
      <w:r>
        <w:t>the</w:t>
      </w:r>
      <w:r>
        <w:rPr>
          <w:spacing w:val="-11"/>
        </w:rPr>
        <w:t xml:space="preserve"> </w:t>
      </w:r>
      <w:r>
        <w:t>residuals</w:t>
      </w:r>
      <w:r>
        <w:rPr>
          <w:spacing w:val="-7"/>
        </w:rPr>
        <w:t xml:space="preserve"> </w:t>
      </w:r>
      <w:r>
        <w:t>around</w:t>
      </w:r>
      <w:r>
        <w:rPr>
          <w:spacing w:val="-10"/>
        </w:rPr>
        <w:t xml:space="preserve"> </w:t>
      </w:r>
      <w:r>
        <w:t>the</w:t>
      </w:r>
      <w:r>
        <w:rPr>
          <w:spacing w:val="-11"/>
        </w:rPr>
        <w:t xml:space="preserve"> </w:t>
      </w:r>
      <w:r>
        <w:t>horizontal</w:t>
      </w:r>
      <w:r>
        <w:rPr>
          <w:spacing w:val="-9"/>
        </w:rPr>
        <w:t xml:space="preserve"> </w:t>
      </w:r>
      <w:r>
        <w:t>line</w:t>
      </w:r>
      <w:r>
        <w:rPr>
          <w:spacing w:val="-11"/>
        </w:rPr>
        <w:t xml:space="preserve"> </w:t>
      </w:r>
      <w:r>
        <w:t>at</w:t>
      </w:r>
      <w:r>
        <w:rPr>
          <w:spacing w:val="-7"/>
        </w:rPr>
        <w:t xml:space="preserve"> </w:t>
      </w:r>
      <w:r>
        <w:t>zero based on the scatterplot.</w:t>
      </w:r>
    </w:p>
    <w:p w14:paraId="380C3F29" w14:textId="77777777" w:rsidR="00D95572" w:rsidRDefault="00000000">
      <w:pPr>
        <w:pStyle w:val="BodyText"/>
        <w:spacing w:before="1"/>
        <w:rPr>
          <w:sz w:val="13"/>
        </w:rPr>
      </w:pPr>
      <w:r>
        <w:rPr>
          <w:noProof/>
        </w:rPr>
        <w:drawing>
          <wp:anchor distT="0" distB="0" distL="0" distR="0" simplePos="0" relativeHeight="487588864" behindDoc="1" locked="0" layoutInCell="1" allowOverlap="1" wp14:anchorId="3396134D" wp14:editId="1F6F3BD4">
            <wp:simplePos x="0" y="0"/>
            <wp:positionH relativeFrom="page">
              <wp:posOffset>1271546</wp:posOffset>
            </wp:positionH>
            <wp:positionV relativeFrom="paragraph">
              <wp:posOffset>111179</wp:posOffset>
            </wp:positionV>
            <wp:extent cx="5011455" cy="2865120"/>
            <wp:effectExtent l="0" t="0" r="0" b="0"/>
            <wp:wrapTopAndBottom/>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14" cstate="print"/>
                    <a:stretch>
                      <a:fillRect/>
                    </a:stretch>
                  </pic:blipFill>
                  <pic:spPr>
                    <a:xfrm>
                      <a:off x="0" y="0"/>
                      <a:ext cx="5011455" cy="2865120"/>
                    </a:xfrm>
                    <a:prstGeom prst="rect">
                      <a:avLst/>
                    </a:prstGeom>
                  </pic:spPr>
                </pic:pic>
              </a:graphicData>
            </a:graphic>
          </wp:anchor>
        </w:drawing>
      </w:r>
    </w:p>
    <w:p w14:paraId="48DFE7F4" w14:textId="77777777" w:rsidR="00D95572" w:rsidRDefault="00D95572">
      <w:pPr>
        <w:rPr>
          <w:sz w:val="13"/>
        </w:rPr>
        <w:sectPr w:rsidR="00D95572" w:rsidSect="00EA5FCC">
          <w:pgSz w:w="11910" w:h="16840"/>
          <w:pgMar w:top="1340" w:right="920" w:bottom="960" w:left="1340" w:header="211" w:footer="772" w:gutter="0"/>
          <w:cols w:space="720"/>
        </w:sectPr>
      </w:pPr>
    </w:p>
    <w:p w14:paraId="50D2503C" w14:textId="77777777" w:rsidR="00D95572" w:rsidRDefault="00000000">
      <w:pPr>
        <w:spacing w:before="80"/>
        <w:ind w:left="100"/>
        <w:rPr>
          <w:b/>
          <w:sz w:val="24"/>
        </w:rPr>
      </w:pPr>
      <w:r>
        <w:rPr>
          <w:b/>
          <w:sz w:val="24"/>
        </w:rPr>
        <w:lastRenderedPageBreak/>
        <w:t xml:space="preserve">Table </w:t>
      </w:r>
      <w:r>
        <w:rPr>
          <w:b/>
          <w:spacing w:val="-10"/>
          <w:sz w:val="24"/>
        </w:rPr>
        <w:t>5</w:t>
      </w:r>
    </w:p>
    <w:p w14:paraId="2F5CEA69" w14:textId="77777777" w:rsidR="00D95572" w:rsidRDefault="00D95572">
      <w:pPr>
        <w:pStyle w:val="BodyText"/>
        <w:rPr>
          <w:b/>
        </w:rPr>
      </w:pPr>
    </w:p>
    <w:p w14:paraId="1A99851B" w14:textId="77777777" w:rsidR="00D95572" w:rsidRDefault="00000000">
      <w:pPr>
        <w:ind w:left="100"/>
        <w:rPr>
          <w:b/>
          <w:sz w:val="24"/>
        </w:rPr>
      </w:pPr>
      <w:r>
        <w:rPr>
          <w:b/>
          <w:sz w:val="24"/>
        </w:rPr>
        <w:t>The</w:t>
      </w:r>
      <w:r>
        <w:rPr>
          <w:b/>
          <w:spacing w:val="-2"/>
          <w:sz w:val="24"/>
        </w:rPr>
        <w:t xml:space="preserve"> </w:t>
      </w:r>
      <w:r>
        <w:rPr>
          <w:b/>
          <w:color w:val="1F1F1F"/>
          <w:sz w:val="24"/>
        </w:rPr>
        <w:t>Pearson</w:t>
      </w:r>
      <w:r>
        <w:rPr>
          <w:b/>
          <w:color w:val="1F1F1F"/>
          <w:spacing w:val="-1"/>
          <w:sz w:val="24"/>
        </w:rPr>
        <w:t xml:space="preserve"> </w:t>
      </w:r>
      <w:r>
        <w:rPr>
          <w:b/>
          <w:color w:val="1F1F1F"/>
          <w:sz w:val="24"/>
        </w:rPr>
        <w:t>correlation</w:t>
      </w:r>
      <w:r>
        <w:rPr>
          <w:b/>
          <w:color w:val="1F1F1F"/>
          <w:spacing w:val="-1"/>
          <w:sz w:val="24"/>
        </w:rPr>
        <w:t xml:space="preserve"> </w:t>
      </w:r>
      <w:r>
        <w:rPr>
          <w:b/>
          <w:color w:val="1F1F1F"/>
          <w:sz w:val="24"/>
        </w:rPr>
        <w:t xml:space="preserve">coefficients </w:t>
      </w:r>
      <w:r>
        <w:rPr>
          <w:b/>
          <w:sz w:val="24"/>
        </w:rPr>
        <w:t>between</w:t>
      </w:r>
      <w:r>
        <w:rPr>
          <w:b/>
          <w:spacing w:val="-1"/>
          <w:sz w:val="24"/>
        </w:rPr>
        <w:t xml:space="preserve"> </w:t>
      </w:r>
      <w:r>
        <w:rPr>
          <w:b/>
          <w:sz w:val="24"/>
        </w:rPr>
        <w:t>three</w:t>
      </w:r>
      <w:r>
        <w:rPr>
          <w:b/>
          <w:spacing w:val="-1"/>
          <w:sz w:val="24"/>
        </w:rPr>
        <w:t xml:space="preserve"> </w:t>
      </w:r>
      <w:r>
        <w:rPr>
          <w:b/>
          <w:sz w:val="24"/>
        </w:rPr>
        <w:t>variables:</w:t>
      </w:r>
      <w:r>
        <w:rPr>
          <w:b/>
          <w:spacing w:val="-2"/>
          <w:sz w:val="24"/>
        </w:rPr>
        <w:t xml:space="preserve"> </w:t>
      </w:r>
      <w:r>
        <w:rPr>
          <w:b/>
          <w:sz w:val="24"/>
        </w:rPr>
        <w:t>BFE,</w:t>
      </w:r>
      <w:r>
        <w:rPr>
          <w:b/>
          <w:spacing w:val="-1"/>
          <w:sz w:val="24"/>
        </w:rPr>
        <w:t xml:space="preserve"> </w:t>
      </w:r>
      <w:r>
        <w:rPr>
          <w:b/>
          <w:sz w:val="24"/>
        </w:rPr>
        <w:t>RRS,</w:t>
      </w:r>
      <w:r>
        <w:rPr>
          <w:b/>
          <w:spacing w:val="-1"/>
          <w:sz w:val="24"/>
        </w:rPr>
        <w:t xml:space="preserve"> </w:t>
      </w:r>
      <w:r>
        <w:rPr>
          <w:b/>
          <w:sz w:val="24"/>
        </w:rPr>
        <w:t xml:space="preserve">and </w:t>
      </w:r>
      <w:r>
        <w:rPr>
          <w:b/>
          <w:spacing w:val="-5"/>
          <w:sz w:val="24"/>
        </w:rPr>
        <w:t>SCS</w:t>
      </w:r>
    </w:p>
    <w:p w14:paraId="0E9410D0" w14:textId="77777777" w:rsidR="00D95572" w:rsidRDefault="00D95572">
      <w:pPr>
        <w:pStyle w:val="BodyText"/>
        <w:spacing w:before="47"/>
        <w:rPr>
          <w:b/>
          <w:sz w:val="20"/>
        </w:rPr>
      </w:pPr>
    </w:p>
    <w:tbl>
      <w:tblPr>
        <w:tblW w:w="0" w:type="auto"/>
        <w:tblInd w:w="223" w:type="dxa"/>
        <w:tblBorders>
          <w:top w:val="single" w:sz="4" w:space="0" w:color="D76CCA"/>
          <w:left w:val="single" w:sz="4" w:space="0" w:color="D76CCA"/>
          <w:bottom w:val="single" w:sz="4" w:space="0" w:color="D76CCA"/>
          <w:right w:val="single" w:sz="4" w:space="0" w:color="D76CCA"/>
          <w:insideH w:val="single" w:sz="4" w:space="0" w:color="D76CCA"/>
          <w:insideV w:val="single" w:sz="4" w:space="0" w:color="D76CCA"/>
        </w:tblBorders>
        <w:tblLayout w:type="fixed"/>
        <w:tblCellMar>
          <w:left w:w="0" w:type="dxa"/>
          <w:right w:w="0" w:type="dxa"/>
        </w:tblCellMar>
        <w:tblLook w:val="01E0" w:firstRow="1" w:lastRow="1" w:firstColumn="1" w:lastColumn="1" w:noHBand="0" w:noVBand="0"/>
      </w:tblPr>
      <w:tblGrid>
        <w:gridCol w:w="1111"/>
        <w:gridCol w:w="3017"/>
        <w:gridCol w:w="1553"/>
        <w:gridCol w:w="1553"/>
        <w:gridCol w:w="1555"/>
      </w:tblGrid>
      <w:tr w:rsidR="00D95572" w14:paraId="2F7F206D" w14:textId="77777777">
        <w:trPr>
          <w:trHeight w:val="551"/>
        </w:trPr>
        <w:tc>
          <w:tcPr>
            <w:tcW w:w="8789" w:type="dxa"/>
            <w:gridSpan w:val="5"/>
            <w:tcBorders>
              <w:bottom w:val="single" w:sz="12" w:space="0" w:color="D76CCA"/>
            </w:tcBorders>
          </w:tcPr>
          <w:p w14:paraId="6155B149" w14:textId="77777777" w:rsidR="00D95572" w:rsidRDefault="00000000">
            <w:pPr>
              <w:pStyle w:val="TableParagraph"/>
              <w:ind w:left="10" w:right="1"/>
              <w:rPr>
                <w:sz w:val="24"/>
              </w:rPr>
            </w:pPr>
            <w:r>
              <w:rPr>
                <w:spacing w:val="-2"/>
                <w:sz w:val="24"/>
              </w:rPr>
              <w:t>Correlations</w:t>
            </w:r>
          </w:p>
        </w:tc>
      </w:tr>
      <w:tr w:rsidR="00D95572" w14:paraId="2009C4DC" w14:textId="77777777">
        <w:trPr>
          <w:trHeight w:val="584"/>
        </w:trPr>
        <w:tc>
          <w:tcPr>
            <w:tcW w:w="4128" w:type="dxa"/>
            <w:gridSpan w:val="2"/>
            <w:tcBorders>
              <w:top w:val="single" w:sz="12" w:space="0" w:color="D76CCA"/>
            </w:tcBorders>
            <w:shd w:val="clear" w:color="auto" w:fill="F1CEEC"/>
          </w:tcPr>
          <w:p w14:paraId="3B0BC672" w14:textId="77777777" w:rsidR="00D95572" w:rsidRDefault="00D95572">
            <w:pPr>
              <w:pStyle w:val="TableParagraph"/>
              <w:spacing w:line="240" w:lineRule="auto"/>
              <w:ind w:left="0"/>
              <w:jc w:val="left"/>
            </w:pPr>
          </w:p>
        </w:tc>
        <w:tc>
          <w:tcPr>
            <w:tcW w:w="1553" w:type="dxa"/>
            <w:tcBorders>
              <w:top w:val="single" w:sz="12" w:space="0" w:color="D76CCA"/>
            </w:tcBorders>
            <w:shd w:val="clear" w:color="auto" w:fill="F1CEEC"/>
          </w:tcPr>
          <w:p w14:paraId="4DC8DCE1" w14:textId="77777777" w:rsidR="00D95572" w:rsidRDefault="00000000">
            <w:pPr>
              <w:pStyle w:val="TableParagraph"/>
              <w:spacing w:before="1" w:line="240" w:lineRule="auto"/>
              <w:ind w:right="1"/>
              <w:rPr>
                <w:b/>
                <w:sz w:val="24"/>
              </w:rPr>
            </w:pPr>
            <w:r>
              <w:rPr>
                <w:b/>
                <w:spacing w:val="-5"/>
                <w:sz w:val="24"/>
              </w:rPr>
              <w:t>BFE</w:t>
            </w:r>
          </w:p>
        </w:tc>
        <w:tc>
          <w:tcPr>
            <w:tcW w:w="1553" w:type="dxa"/>
            <w:tcBorders>
              <w:top w:val="single" w:sz="12" w:space="0" w:color="D76CCA"/>
            </w:tcBorders>
            <w:shd w:val="clear" w:color="auto" w:fill="F1CEEC"/>
          </w:tcPr>
          <w:p w14:paraId="2DCE78EF" w14:textId="77777777" w:rsidR="00D95572" w:rsidRDefault="00000000">
            <w:pPr>
              <w:pStyle w:val="TableParagraph"/>
              <w:spacing w:before="1" w:line="240" w:lineRule="auto"/>
              <w:ind w:right="4"/>
              <w:rPr>
                <w:b/>
                <w:sz w:val="24"/>
              </w:rPr>
            </w:pPr>
            <w:r>
              <w:rPr>
                <w:b/>
                <w:spacing w:val="-5"/>
                <w:sz w:val="24"/>
              </w:rPr>
              <w:t>RRS</w:t>
            </w:r>
          </w:p>
        </w:tc>
        <w:tc>
          <w:tcPr>
            <w:tcW w:w="1555" w:type="dxa"/>
            <w:tcBorders>
              <w:top w:val="single" w:sz="12" w:space="0" w:color="D76CCA"/>
            </w:tcBorders>
            <w:shd w:val="clear" w:color="auto" w:fill="F1CEEC"/>
          </w:tcPr>
          <w:p w14:paraId="65023074" w14:textId="77777777" w:rsidR="00D95572" w:rsidRDefault="00000000">
            <w:pPr>
              <w:pStyle w:val="TableParagraph"/>
              <w:spacing w:before="1" w:line="240" w:lineRule="auto"/>
              <w:ind w:left="14" w:right="3"/>
              <w:rPr>
                <w:b/>
                <w:sz w:val="24"/>
              </w:rPr>
            </w:pPr>
            <w:r>
              <w:rPr>
                <w:b/>
                <w:spacing w:val="-5"/>
                <w:sz w:val="24"/>
              </w:rPr>
              <w:t>SCS</w:t>
            </w:r>
          </w:p>
        </w:tc>
      </w:tr>
      <w:tr w:rsidR="00D95572" w14:paraId="24D0F70A" w14:textId="77777777">
        <w:trPr>
          <w:trHeight w:val="1137"/>
        </w:trPr>
        <w:tc>
          <w:tcPr>
            <w:tcW w:w="1111" w:type="dxa"/>
            <w:vMerge w:val="restart"/>
          </w:tcPr>
          <w:p w14:paraId="31D1E2EC" w14:textId="77777777" w:rsidR="00D95572" w:rsidRDefault="00000000">
            <w:pPr>
              <w:pStyle w:val="TableParagraph"/>
              <w:spacing w:before="1" w:line="240" w:lineRule="auto"/>
              <w:ind w:left="335"/>
              <w:jc w:val="left"/>
              <w:rPr>
                <w:sz w:val="24"/>
              </w:rPr>
            </w:pPr>
            <w:r>
              <w:rPr>
                <w:spacing w:val="-5"/>
                <w:sz w:val="24"/>
              </w:rPr>
              <w:t>BFE</w:t>
            </w:r>
          </w:p>
        </w:tc>
        <w:tc>
          <w:tcPr>
            <w:tcW w:w="3017" w:type="dxa"/>
          </w:tcPr>
          <w:p w14:paraId="5BFB37A6" w14:textId="77777777" w:rsidR="00D95572" w:rsidRDefault="00000000">
            <w:pPr>
              <w:pStyle w:val="TableParagraph"/>
              <w:spacing w:before="1" w:line="240" w:lineRule="auto"/>
              <w:ind w:left="8" w:right="1"/>
              <w:rPr>
                <w:b/>
                <w:sz w:val="24"/>
              </w:rPr>
            </w:pPr>
            <w:r>
              <w:rPr>
                <w:b/>
                <w:sz w:val="24"/>
              </w:rPr>
              <w:t>Pearson</w:t>
            </w:r>
            <w:r>
              <w:rPr>
                <w:b/>
                <w:spacing w:val="-3"/>
                <w:sz w:val="24"/>
              </w:rPr>
              <w:t xml:space="preserve"> </w:t>
            </w:r>
            <w:r>
              <w:rPr>
                <w:b/>
                <w:spacing w:val="-2"/>
                <w:sz w:val="24"/>
              </w:rPr>
              <w:t>Correlation</w:t>
            </w:r>
          </w:p>
        </w:tc>
        <w:tc>
          <w:tcPr>
            <w:tcW w:w="1553" w:type="dxa"/>
          </w:tcPr>
          <w:p w14:paraId="4F92B2D2" w14:textId="77777777" w:rsidR="00D95572" w:rsidRDefault="00000000">
            <w:pPr>
              <w:pStyle w:val="TableParagraph"/>
              <w:spacing w:before="1" w:line="240" w:lineRule="auto"/>
              <w:ind w:right="3"/>
              <w:rPr>
                <w:b/>
                <w:sz w:val="24"/>
              </w:rPr>
            </w:pPr>
            <w:r>
              <w:rPr>
                <w:b/>
                <w:spacing w:val="-10"/>
                <w:sz w:val="24"/>
              </w:rPr>
              <w:t>1</w:t>
            </w:r>
          </w:p>
        </w:tc>
        <w:tc>
          <w:tcPr>
            <w:tcW w:w="1553" w:type="dxa"/>
          </w:tcPr>
          <w:p w14:paraId="49E3021F" w14:textId="77777777" w:rsidR="00D95572" w:rsidRDefault="00000000">
            <w:pPr>
              <w:pStyle w:val="TableParagraph"/>
              <w:spacing w:before="1" w:line="240" w:lineRule="auto"/>
              <w:ind w:right="1"/>
              <w:rPr>
                <w:b/>
                <w:sz w:val="24"/>
              </w:rPr>
            </w:pPr>
            <w:r>
              <w:rPr>
                <w:b/>
                <w:spacing w:val="-4"/>
                <w:sz w:val="24"/>
              </w:rPr>
              <w:t>.037</w:t>
            </w:r>
          </w:p>
        </w:tc>
        <w:tc>
          <w:tcPr>
            <w:tcW w:w="1555" w:type="dxa"/>
          </w:tcPr>
          <w:p w14:paraId="24D54551" w14:textId="77777777" w:rsidR="00D95572" w:rsidRDefault="00000000">
            <w:pPr>
              <w:pStyle w:val="TableParagraph"/>
              <w:spacing w:line="277" w:lineRule="exact"/>
              <w:ind w:left="14" w:right="1"/>
              <w:rPr>
                <w:b/>
                <w:sz w:val="16"/>
              </w:rPr>
            </w:pPr>
            <w:r>
              <w:rPr>
                <w:b/>
                <w:spacing w:val="-2"/>
                <w:sz w:val="24"/>
              </w:rPr>
              <w:t>.235</w:t>
            </w:r>
            <w:r>
              <w:rPr>
                <w:b/>
                <w:spacing w:val="-2"/>
                <w:position w:val="8"/>
                <w:sz w:val="16"/>
              </w:rPr>
              <w:t>*</w:t>
            </w:r>
          </w:p>
        </w:tc>
      </w:tr>
      <w:tr w:rsidR="00D95572" w14:paraId="31544D35" w14:textId="77777777">
        <w:trPr>
          <w:trHeight w:val="552"/>
        </w:trPr>
        <w:tc>
          <w:tcPr>
            <w:tcW w:w="1111" w:type="dxa"/>
            <w:vMerge/>
            <w:tcBorders>
              <w:top w:val="nil"/>
            </w:tcBorders>
          </w:tcPr>
          <w:p w14:paraId="7FA20076" w14:textId="77777777" w:rsidR="00D95572" w:rsidRDefault="00D95572">
            <w:pPr>
              <w:rPr>
                <w:sz w:val="2"/>
                <w:szCs w:val="2"/>
              </w:rPr>
            </w:pPr>
          </w:p>
        </w:tc>
        <w:tc>
          <w:tcPr>
            <w:tcW w:w="3017" w:type="dxa"/>
            <w:shd w:val="clear" w:color="auto" w:fill="F1CEEC"/>
          </w:tcPr>
          <w:p w14:paraId="04F8BA2A" w14:textId="77777777" w:rsidR="00D95572" w:rsidRDefault="00000000">
            <w:pPr>
              <w:pStyle w:val="TableParagraph"/>
              <w:ind w:left="8"/>
              <w:rPr>
                <w:b/>
                <w:sz w:val="24"/>
              </w:rPr>
            </w:pPr>
            <w:r>
              <w:rPr>
                <w:b/>
                <w:sz w:val="24"/>
              </w:rPr>
              <w:t>Sig.</w:t>
            </w:r>
            <w:r>
              <w:rPr>
                <w:b/>
                <w:spacing w:val="-1"/>
                <w:sz w:val="24"/>
              </w:rPr>
              <w:t xml:space="preserve"> </w:t>
            </w:r>
            <w:r>
              <w:rPr>
                <w:b/>
                <w:sz w:val="24"/>
              </w:rPr>
              <w:t>(2-</w:t>
            </w:r>
            <w:r>
              <w:rPr>
                <w:b/>
                <w:spacing w:val="-2"/>
                <w:sz w:val="24"/>
              </w:rPr>
              <w:t>tailed)</w:t>
            </w:r>
          </w:p>
        </w:tc>
        <w:tc>
          <w:tcPr>
            <w:tcW w:w="1553" w:type="dxa"/>
            <w:shd w:val="clear" w:color="auto" w:fill="F1CEEC"/>
          </w:tcPr>
          <w:p w14:paraId="550A8425" w14:textId="77777777" w:rsidR="00D95572" w:rsidRDefault="00D95572">
            <w:pPr>
              <w:pStyle w:val="TableParagraph"/>
              <w:spacing w:line="240" w:lineRule="auto"/>
              <w:ind w:left="0"/>
              <w:jc w:val="left"/>
            </w:pPr>
          </w:p>
        </w:tc>
        <w:tc>
          <w:tcPr>
            <w:tcW w:w="1553" w:type="dxa"/>
            <w:shd w:val="clear" w:color="auto" w:fill="F1CEEC"/>
          </w:tcPr>
          <w:p w14:paraId="0F7C63B3" w14:textId="77777777" w:rsidR="00D95572" w:rsidRDefault="00000000">
            <w:pPr>
              <w:pStyle w:val="TableParagraph"/>
              <w:ind w:right="1"/>
              <w:rPr>
                <w:b/>
                <w:sz w:val="24"/>
              </w:rPr>
            </w:pPr>
            <w:r>
              <w:rPr>
                <w:b/>
                <w:spacing w:val="-4"/>
                <w:sz w:val="24"/>
              </w:rPr>
              <w:t>.747</w:t>
            </w:r>
          </w:p>
        </w:tc>
        <w:tc>
          <w:tcPr>
            <w:tcW w:w="1555" w:type="dxa"/>
            <w:shd w:val="clear" w:color="auto" w:fill="F1CEEC"/>
          </w:tcPr>
          <w:p w14:paraId="32097EDA" w14:textId="77777777" w:rsidR="00D95572" w:rsidRDefault="00000000">
            <w:pPr>
              <w:pStyle w:val="TableParagraph"/>
              <w:ind w:left="14" w:right="5"/>
              <w:rPr>
                <w:b/>
                <w:sz w:val="24"/>
              </w:rPr>
            </w:pPr>
            <w:r>
              <w:rPr>
                <w:b/>
                <w:spacing w:val="-4"/>
                <w:sz w:val="24"/>
              </w:rPr>
              <w:t>.037</w:t>
            </w:r>
          </w:p>
        </w:tc>
      </w:tr>
      <w:tr w:rsidR="00D95572" w14:paraId="0152DA80" w14:textId="77777777">
        <w:trPr>
          <w:trHeight w:val="554"/>
        </w:trPr>
        <w:tc>
          <w:tcPr>
            <w:tcW w:w="1111" w:type="dxa"/>
            <w:vMerge/>
            <w:tcBorders>
              <w:top w:val="nil"/>
            </w:tcBorders>
          </w:tcPr>
          <w:p w14:paraId="0A22C632" w14:textId="77777777" w:rsidR="00D95572" w:rsidRDefault="00D95572">
            <w:pPr>
              <w:rPr>
                <w:sz w:val="2"/>
                <w:szCs w:val="2"/>
              </w:rPr>
            </w:pPr>
          </w:p>
        </w:tc>
        <w:tc>
          <w:tcPr>
            <w:tcW w:w="3017" w:type="dxa"/>
          </w:tcPr>
          <w:p w14:paraId="731A1AC4" w14:textId="77777777" w:rsidR="00D95572" w:rsidRDefault="00000000">
            <w:pPr>
              <w:pStyle w:val="TableParagraph"/>
              <w:spacing w:before="1" w:line="240" w:lineRule="auto"/>
              <w:ind w:left="8"/>
              <w:rPr>
                <w:b/>
                <w:sz w:val="24"/>
              </w:rPr>
            </w:pPr>
            <w:r>
              <w:rPr>
                <w:b/>
                <w:spacing w:val="-10"/>
                <w:sz w:val="24"/>
              </w:rPr>
              <w:t>N</w:t>
            </w:r>
          </w:p>
        </w:tc>
        <w:tc>
          <w:tcPr>
            <w:tcW w:w="1553" w:type="dxa"/>
          </w:tcPr>
          <w:p w14:paraId="4B81D0A8" w14:textId="77777777" w:rsidR="00D95572" w:rsidRDefault="00000000">
            <w:pPr>
              <w:pStyle w:val="TableParagraph"/>
              <w:spacing w:before="1" w:line="240" w:lineRule="auto"/>
              <w:ind w:right="3"/>
              <w:rPr>
                <w:b/>
                <w:sz w:val="24"/>
              </w:rPr>
            </w:pPr>
            <w:r>
              <w:rPr>
                <w:b/>
                <w:spacing w:val="-5"/>
                <w:sz w:val="24"/>
              </w:rPr>
              <w:t>79</w:t>
            </w:r>
          </w:p>
        </w:tc>
        <w:tc>
          <w:tcPr>
            <w:tcW w:w="1553" w:type="dxa"/>
          </w:tcPr>
          <w:p w14:paraId="4E2E95D2" w14:textId="77777777" w:rsidR="00D95572" w:rsidRDefault="00000000">
            <w:pPr>
              <w:pStyle w:val="TableParagraph"/>
              <w:spacing w:before="1" w:line="240" w:lineRule="auto"/>
              <w:ind w:right="3"/>
              <w:rPr>
                <w:b/>
                <w:sz w:val="24"/>
              </w:rPr>
            </w:pPr>
            <w:r>
              <w:rPr>
                <w:b/>
                <w:spacing w:val="-5"/>
                <w:sz w:val="24"/>
              </w:rPr>
              <w:t>79</w:t>
            </w:r>
          </w:p>
        </w:tc>
        <w:tc>
          <w:tcPr>
            <w:tcW w:w="1555" w:type="dxa"/>
          </w:tcPr>
          <w:p w14:paraId="6C367C7E" w14:textId="77777777" w:rsidR="00D95572" w:rsidRDefault="00000000">
            <w:pPr>
              <w:pStyle w:val="TableParagraph"/>
              <w:spacing w:before="1" w:line="240" w:lineRule="auto"/>
              <w:ind w:left="14" w:right="2"/>
              <w:rPr>
                <w:b/>
                <w:sz w:val="24"/>
              </w:rPr>
            </w:pPr>
            <w:r>
              <w:rPr>
                <w:b/>
                <w:spacing w:val="-5"/>
                <w:sz w:val="24"/>
              </w:rPr>
              <w:t>79</w:t>
            </w:r>
          </w:p>
        </w:tc>
      </w:tr>
      <w:tr w:rsidR="00D95572" w14:paraId="49186F6E" w14:textId="77777777">
        <w:trPr>
          <w:trHeight w:val="1101"/>
        </w:trPr>
        <w:tc>
          <w:tcPr>
            <w:tcW w:w="1111" w:type="dxa"/>
            <w:vMerge w:val="restart"/>
            <w:shd w:val="clear" w:color="auto" w:fill="F1CEEC"/>
          </w:tcPr>
          <w:p w14:paraId="62950331" w14:textId="77777777" w:rsidR="00D95572" w:rsidRDefault="00000000">
            <w:pPr>
              <w:pStyle w:val="TableParagraph"/>
              <w:ind w:left="328"/>
              <w:jc w:val="left"/>
              <w:rPr>
                <w:sz w:val="24"/>
              </w:rPr>
            </w:pPr>
            <w:r>
              <w:rPr>
                <w:spacing w:val="-5"/>
                <w:sz w:val="24"/>
              </w:rPr>
              <w:t>RRS</w:t>
            </w:r>
          </w:p>
        </w:tc>
        <w:tc>
          <w:tcPr>
            <w:tcW w:w="3017" w:type="dxa"/>
            <w:shd w:val="clear" w:color="auto" w:fill="F1CEEC"/>
          </w:tcPr>
          <w:p w14:paraId="09A84C77" w14:textId="77777777" w:rsidR="00D95572" w:rsidRDefault="00000000">
            <w:pPr>
              <w:pStyle w:val="TableParagraph"/>
              <w:ind w:left="8" w:right="1"/>
              <w:rPr>
                <w:b/>
                <w:sz w:val="24"/>
              </w:rPr>
            </w:pPr>
            <w:r>
              <w:rPr>
                <w:b/>
                <w:sz w:val="24"/>
              </w:rPr>
              <w:t>Pearson</w:t>
            </w:r>
            <w:r>
              <w:rPr>
                <w:b/>
                <w:spacing w:val="-3"/>
                <w:sz w:val="24"/>
              </w:rPr>
              <w:t xml:space="preserve"> </w:t>
            </w:r>
            <w:r>
              <w:rPr>
                <w:b/>
                <w:spacing w:val="-2"/>
                <w:sz w:val="24"/>
              </w:rPr>
              <w:t>Correlation</w:t>
            </w:r>
          </w:p>
        </w:tc>
        <w:tc>
          <w:tcPr>
            <w:tcW w:w="1553" w:type="dxa"/>
            <w:shd w:val="clear" w:color="auto" w:fill="F1CEEC"/>
          </w:tcPr>
          <w:p w14:paraId="188A321F" w14:textId="77777777" w:rsidR="00D95572" w:rsidRDefault="00000000">
            <w:pPr>
              <w:pStyle w:val="TableParagraph"/>
              <w:rPr>
                <w:b/>
                <w:sz w:val="24"/>
              </w:rPr>
            </w:pPr>
            <w:r>
              <w:rPr>
                <w:b/>
                <w:spacing w:val="-4"/>
                <w:sz w:val="24"/>
              </w:rPr>
              <w:t>.037</w:t>
            </w:r>
          </w:p>
        </w:tc>
        <w:tc>
          <w:tcPr>
            <w:tcW w:w="1553" w:type="dxa"/>
            <w:shd w:val="clear" w:color="auto" w:fill="F1CEEC"/>
          </w:tcPr>
          <w:p w14:paraId="08B18E48" w14:textId="77777777" w:rsidR="00D95572" w:rsidRDefault="00000000">
            <w:pPr>
              <w:pStyle w:val="TableParagraph"/>
              <w:ind w:right="3"/>
              <w:rPr>
                <w:b/>
                <w:sz w:val="24"/>
              </w:rPr>
            </w:pPr>
            <w:r>
              <w:rPr>
                <w:b/>
                <w:spacing w:val="-10"/>
                <w:sz w:val="24"/>
              </w:rPr>
              <w:t>1</w:t>
            </w:r>
          </w:p>
        </w:tc>
        <w:tc>
          <w:tcPr>
            <w:tcW w:w="1555" w:type="dxa"/>
            <w:shd w:val="clear" w:color="auto" w:fill="F1CEEC"/>
          </w:tcPr>
          <w:p w14:paraId="1EAC0A6B" w14:textId="77777777" w:rsidR="00D95572" w:rsidRDefault="00000000">
            <w:pPr>
              <w:pStyle w:val="TableParagraph"/>
              <w:ind w:left="14"/>
              <w:rPr>
                <w:b/>
                <w:sz w:val="16"/>
              </w:rPr>
            </w:pPr>
            <w:r>
              <w:rPr>
                <w:b/>
                <w:spacing w:val="-2"/>
                <w:sz w:val="24"/>
              </w:rPr>
              <w:t>.520</w:t>
            </w:r>
            <w:r>
              <w:rPr>
                <w:b/>
                <w:spacing w:val="-2"/>
                <w:position w:val="8"/>
                <w:sz w:val="16"/>
              </w:rPr>
              <w:t>**</w:t>
            </w:r>
          </w:p>
        </w:tc>
      </w:tr>
      <w:tr w:rsidR="00D95572" w14:paraId="2A94B228" w14:textId="77777777">
        <w:trPr>
          <w:trHeight w:val="551"/>
        </w:trPr>
        <w:tc>
          <w:tcPr>
            <w:tcW w:w="1111" w:type="dxa"/>
            <w:vMerge/>
            <w:tcBorders>
              <w:top w:val="nil"/>
            </w:tcBorders>
            <w:shd w:val="clear" w:color="auto" w:fill="F1CEEC"/>
          </w:tcPr>
          <w:p w14:paraId="4977B084" w14:textId="77777777" w:rsidR="00D95572" w:rsidRDefault="00D95572">
            <w:pPr>
              <w:rPr>
                <w:sz w:val="2"/>
                <w:szCs w:val="2"/>
              </w:rPr>
            </w:pPr>
          </w:p>
        </w:tc>
        <w:tc>
          <w:tcPr>
            <w:tcW w:w="3017" w:type="dxa"/>
          </w:tcPr>
          <w:p w14:paraId="0FBBA4D4" w14:textId="77777777" w:rsidR="00D95572" w:rsidRDefault="00000000">
            <w:pPr>
              <w:pStyle w:val="TableParagraph"/>
              <w:ind w:left="8"/>
              <w:rPr>
                <w:b/>
                <w:sz w:val="24"/>
              </w:rPr>
            </w:pPr>
            <w:r>
              <w:rPr>
                <w:b/>
                <w:sz w:val="24"/>
              </w:rPr>
              <w:t>Sig.</w:t>
            </w:r>
            <w:r>
              <w:rPr>
                <w:b/>
                <w:spacing w:val="-1"/>
                <w:sz w:val="24"/>
              </w:rPr>
              <w:t xml:space="preserve"> </w:t>
            </w:r>
            <w:r>
              <w:rPr>
                <w:b/>
                <w:sz w:val="24"/>
              </w:rPr>
              <w:t>(2-</w:t>
            </w:r>
            <w:r>
              <w:rPr>
                <w:b/>
                <w:spacing w:val="-2"/>
                <w:sz w:val="24"/>
              </w:rPr>
              <w:t>tailed)</w:t>
            </w:r>
          </w:p>
        </w:tc>
        <w:tc>
          <w:tcPr>
            <w:tcW w:w="1553" w:type="dxa"/>
          </w:tcPr>
          <w:p w14:paraId="2CAF0992" w14:textId="77777777" w:rsidR="00D95572" w:rsidRDefault="00000000">
            <w:pPr>
              <w:pStyle w:val="TableParagraph"/>
              <w:rPr>
                <w:b/>
                <w:sz w:val="24"/>
              </w:rPr>
            </w:pPr>
            <w:r>
              <w:rPr>
                <w:b/>
                <w:spacing w:val="-4"/>
                <w:sz w:val="24"/>
              </w:rPr>
              <w:t>.747</w:t>
            </w:r>
          </w:p>
        </w:tc>
        <w:tc>
          <w:tcPr>
            <w:tcW w:w="1553" w:type="dxa"/>
          </w:tcPr>
          <w:p w14:paraId="520EF47D" w14:textId="77777777" w:rsidR="00D95572" w:rsidRDefault="00D95572">
            <w:pPr>
              <w:pStyle w:val="TableParagraph"/>
              <w:spacing w:line="240" w:lineRule="auto"/>
              <w:ind w:left="0"/>
              <w:jc w:val="left"/>
            </w:pPr>
          </w:p>
        </w:tc>
        <w:tc>
          <w:tcPr>
            <w:tcW w:w="1555" w:type="dxa"/>
          </w:tcPr>
          <w:p w14:paraId="22C64012" w14:textId="77777777" w:rsidR="00D95572" w:rsidRDefault="00000000">
            <w:pPr>
              <w:pStyle w:val="TableParagraph"/>
              <w:ind w:left="14" w:right="5"/>
              <w:rPr>
                <w:b/>
                <w:sz w:val="24"/>
              </w:rPr>
            </w:pPr>
            <w:r>
              <w:rPr>
                <w:b/>
                <w:spacing w:val="-4"/>
                <w:sz w:val="24"/>
              </w:rPr>
              <w:t>.000</w:t>
            </w:r>
          </w:p>
        </w:tc>
      </w:tr>
      <w:tr w:rsidR="00D95572" w14:paraId="6E7017A8" w14:textId="77777777">
        <w:trPr>
          <w:trHeight w:val="554"/>
        </w:trPr>
        <w:tc>
          <w:tcPr>
            <w:tcW w:w="1111" w:type="dxa"/>
            <w:vMerge/>
            <w:tcBorders>
              <w:top w:val="nil"/>
            </w:tcBorders>
            <w:shd w:val="clear" w:color="auto" w:fill="F1CEEC"/>
          </w:tcPr>
          <w:p w14:paraId="2583642D" w14:textId="77777777" w:rsidR="00D95572" w:rsidRDefault="00D95572">
            <w:pPr>
              <w:rPr>
                <w:sz w:val="2"/>
                <w:szCs w:val="2"/>
              </w:rPr>
            </w:pPr>
          </w:p>
        </w:tc>
        <w:tc>
          <w:tcPr>
            <w:tcW w:w="3017" w:type="dxa"/>
            <w:shd w:val="clear" w:color="auto" w:fill="F1CEEC"/>
          </w:tcPr>
          <w:p w14:paraId="3CA6DC4D" w14:textId="77777777" w:rsidR="00D95572" w:rsidRDefault="00000000">
            <w:pPr>
              <w:pStyle w:val="TableParagraph"/>
              <w:spacing w:before="1" w:line="240" w:lineRule="auto"/>
              <w:ind w:left="8"/>
              <w:rPr>
                <w:b/>
                <w:sz w:val="24"/>
              </w:rPr>
            </w:pPr>
            <w:r>
              <w:rPr>
                <w:b/>
                <w:spacing w:val="-10"/>
                <w:sz w:val="24"/>
              </w:rPr>
              <w:t>N</w:t>
            </w:r>
          </w:p>
        </w:tc>
        <w:tc>
          <w:tcPr>
            <w:tcW w:w="1553" w:type="dxa"/>
            <w:shd w:val="clear" w:color="auto" w:fill="F1CEEC"/>
          </w:tcPr>
          <w:p w14:paraId="685E5A86" w14:textId="77777777" w:rsidR="00D95572" w:rsidRDefault="00000000">
            <w:pPr>
              <w:pStyle w:val="TableParagraph"/>
              <w:spacing w:before="1" w:line="240" w:lineRule="auto"/>
              <w:ind w:right="3"/>
              <w:rPr>
                <w:b/>
                <w:sz w:val="24"/>
              </w:rPr>
            </w:pPr>
            <w:r>
              <w:rPr>
                <w:b/>
                <w:spacing w:val="-5"/>
                <w:sz w:val="24"/>
              </w:rPr>
              <w:t>79</w:t>
            </w:r>
          </w:p>
        </w:tc>
        <w:tc>
          <w:tcPr>
            <w:tcW w:w="1553" w:type="dxa"/>
            <w:shd w:val="clear" w:color="auto" w:fill="F1CEEC"/>
          </w:tcPr>
          <w:p w14:paraId="06C3BDBF" w14:textId="77777777" w:rsidR="00D95572" w:rsidRDefault="00000000">
            <w:pPr>
              <w:pStyle w:val="TableParagraph"/>
              <w:spacing w:before="1" w:line="240" w:lineRule="auto"/>
              <w:ind w:right="3"/>
              <w:rPr>
                <w:b/>
                <w:sz w:val="24"/>
              </w:rPr>
            </w:pPr>
            <w:r>
              <w:rPr>
                <w:b/>
                <w:spacing w:val="-5"/>
                <w:sz w:val="24"/>
              </w:rPr>
              <w:t>80</w:t>
            </w:r>
          </w:p>
        </w:tc>
        <w:tc>
          <w:tcPr>
            <w:tcW w:w="1555" w:type="dxa"/>
            <w:shd w:val="clear" w:color="auto" w:fill="F1CEEC"/>
          </w:tcPr>
          <w:p w14:paraId="1E52ED8E" w14:textId="77777777" w:rsidR="00D95572" w:rsidRDefault="00000000">
            <w:pPr>
              <w:pStyle w:val="TableParagraph"/>
              <w:spacing w:before="1" w:line="240" w:lineRule="auto"/>
              <w:ind w:left="14" w:right="2"/>
              <w:rPr>
                <w:b/>
                <w:sz w:val="24"/>
              </w:rPr>
            </w:pPr>
            <w:r>
              <w:rPr>
                <w:b/>
                <w:spacing w:val="-5"/>
                <w:sz w:val="24"/>
              </w:rPr>
              <w:t>80</w:t>
            </w:r>
          </w:p>
        </w:tc>
      </w:tr>
      <w:tr w:rsidR="00D95572" w14:paraId="528A93D4" w14:textId="77777777">
        <w:trPr>
          <w:trHeight w:val="1137"/>
        </w:trPr>
        <w:tc>
          <w:tcPr>
            <w:tcW w:w="1111" w:type="dxa"/>
            <w:vMerge w:val="restart"/>
          </w:tcPr>
          <w:p w14:paraId="5D487546" w14:textId="77777777" w:rsidR="00D95572" w:rsidRDefault="00000000">
            <w:pPr>
              <w:pStyle w:val="TableParagraph"/>
              <w:ind w:left="340"/>
              <w:jc w:val="left"/>
              <w:rPr>
                <w:sz w:val="24"/>
              </w:rPr>
            </w:pPr>
            <w:r>
              <w:rPr>
                <w:spacing w:val="-5"/>
                <w:sz w:val="24"/>
              </w:rPr>
              <w:t>SCS</w:t>
            </w:r>
          </w:p>
        </w:tc>
        <w:tc>
          <w:tcPr>
            <w:tcW w:w="3017" w:type="dxa"/>
          </w:tcPr>
          <w:p w14:paraId="3FC7F857" w14:textId="77777777" w:rsidR="00D95572" w:rsidRDefault="00000000">
            <w:pPr>
              <w:pStyle w:val="TableParagraph"/>
              <w:ind w:left="8" w:right="1"/>
              <w:rPr>
                <w:b/>
                <w:sz w:val="24"/>
              </w:rPr>
            </w:pPr>
            <w:r>
              <w:rPr>
                <w:b/>
                <w:sz w:val="24"/>
              </w:rPr>
              <w:t>Pearson</w:t>
            </w:r>
            <w:r>
              <w:rPr>
                <w:b/>
                <w:spacing w:val="-3"/>
                <w:sz w:val="24"/>
              </w:rPr>
              <w:t xml:space="preserve"> </w:t>
            </w:r>
            <w:r>
              <w:rPr>
                <w:b/>
                <w:spacing w:val="-2"/>
                <w:sz w:val="24"/>
              </w:rPr>
              <w:t>Correlation</w:t>
            </w:r>
          </w:p>
        </w:tc>
        <w:tc>
          <w:tcPr>
            <w:tcW w:w="1553" w:type="dxa"/>
          </w:tcPr>
          <w:p w14:paraId="758EE962" w14:textId="77777777" w:rsidR="00D95572" w:rsidRDefault="00000000">
            <w:pPr>
              <w:pStyle w:val="TableParagraph"/>
              <w:ind w:right="2"/>
              <w:rPr>
                <w:b/>
                <w:sz w:val="16"/>
              </w:rPr>
            </w:pPr>
            <w:r>
              <w:rPr>
                <w:b/>
                <w:spacing w:val="-2"/>
                <w:sz w:val="24"/>
              </w:rPr>
              <w:t>.235</w:t>
            </w:r>
            <w:r>
              <w:rPr>
                <w:b/>
                <w:spacing w:val="-2"/>
                <w:position w:val="8"/>
                <w:sz w:val="16"/>
              </w:rPr>
              <w:t>*</w:t>
            </w:r>
          </w:p>
        </w:tc>
        <w:tc>
          <w:tcPr>
            <w:tcW w:w="1553" w:type="dxa"/>
          </w:tcPr>
          <w:p w14:paraId="069C5542" w14:textId="77777777" w:rsidR="00D95572" w:rsidRDefault="00000000">
            <w:pPr>
              <w:pStyle w:val="TableParagraph"/>
              <w:ind w:right="1"/>
              <w:rPr>
                <w:b/>
                <w:sz w:val="16"/>
              </w:rPr>
            </w:pPr>
            <w:r>
              <w:rPr>
                <w:b/>
                <w:spacing w:val="-2"/>
                <w:sz w:val="24"/>
              </w:rPr>
              <w:t>.520</w:t>
            </w:r>
            <w:r>
              <w:rPr>
                <w:b/>
                <w:spacing w:val="-2"/>
                <w:position w:val="8"/>
                <w:sz w:val="16"/>
              </w:rPr>
              <w:t>**</w:t>
            </w:r>
          </w:p>
        </w:tc>
        <w:tc>
          <w:tcPr>
            <w:tcW w:w="1555" w:type="dxa"/>
          </w:tcPr>
          <w:p w14:paraId="367F73CF" w14:textId="77777777" w:rsidR="00D95572" w:rsidRDefault="00000000">
            <w:pPr>
              <w:pStyle w:val="TableParagraph"/>
              <w:ind w:left="14" w:right="2"/>
              <w:rPr>
                <w:b/>
                <w:sz w:val="24"/>
              </w:rPr>
            </w:pPr>
            <w:r>
              <w:rPr>
                <w:b/>
                <w:spacing w:val="-10"/>
                <w:sz w:val="24"/>
              </w:rPr>
              <w:t>1</w:t>
            </w:r>
          </w:p>
        </w:tc>
      </w:tr>
      <w:tr w:rsidR="00D95572" w14:paraId="48C4F9B0" w14:textId="77777777">
        <w:trPr>
          <w:trHeight w:val="551"/>
        </w:trPr>
        <w:tc>
          <w:tcPr>
            <w:tcW w:w="1111" w:type="dxa"/>
            <w:vMerge/>
            <w:tcBorders>
              <w:top w:val="nil"/>
            </w:tcBorders>
          </w:tcPr>
          <w:p w14:paraId="29561EBC" w14:textId="77777777" w:rsidR="00D95572" w:rsidRDefault="00D95572">
            <w:pPr>
              <w:rPr>
                <w:sz w:val="2"/>
                <w:szCs w:val="2"/>
              </w:rPr>
            </w:pPr>
          </w:p>
        </w:tc>
        <w:tc>
          <w:tcPr>
            <w:tcW w:w="3017" w:type="dxa"/>
            <w:shd w:val="clear" w:color="auto" w:fill="F1CEEC"/>
          </w:tcPr>
          <w:p w14:paraId="67E5C94B" w14:textId="77777777" w:rsidR="00D95572" w:rsidRDefault="00000000">
            <w:pPr>
              <w:pStyle w:val="TableParagraph"/>
              <w:ind w:left="8"/>
              <w:rPr>
                <w:b/>
                <w:sz w:val="24"/>
              </w:rPr>
            </w:pPr>
            <w:r>
              <w:rPr>
                <w:b/>
                <w:sz w:val="24"/>
              </w:rPr>
              <w:t>Sig.</w:t>
            </w:r>
            <w:r>
              <w:rPr>
                <w:b/>
                <w:spacing w:val="-1"/>
                <w:sz w:val="24"/>
              </w:rPr>
              <w:t xml:space="preserve"> </w:t>
            </w:r>
            <w:r>
              <w:rPr>
                <w:b/>
                <w:sz w:val="24"/>
              </w:rPr>
              <w:t>(2-</w:t>
            </w:r>
            <w:r>
              <w:rPr>
                <w:b/>
                <w:spacing w:val="-2"/>
                <w:sz w:val="24"/>
              </w:rPr>
              <w:t>tailed)</w:t>
            </w:r>
          </w:p>
        </w:tc>
        <w:tc>
          <w:tcPr>
            <w:tcW w:w="1553" w:type="dxa"/>
            <w:shd w:val="clear" w:color="auto" w:fill="F1CEEC"/>
          </w:tcPr>
          <w:p w14:paraId="75682885" w14:textId="77777777" w:rsidR="00D95572" w:rsidRDefault="00000000">
            <w:pPr>
              <w:pStyle w:val="TableParagraph"/>
              <w:rPr>
                <w:b/>
                <w:sz w:val="24"/>
              </w:rPr>
            </w:pPr>
            <w:r>
              <w:rPr>
                <w:b/>
                <w:spacing w:val="-4"/>
                <w:sz w:val="24"/>
              </w:rPr>
              <w:t>.037</w:t>
            </w:r>
          </w:p>
        </w:tc>
        <w:tc>
          <w:tcPr>
            <w:tcW w:w="1553" w:type="dxa"/>
            <w:shd w:val="clear" w:color="auto" w:fill="F1CEEC"/>
          </w:tcPr>
          <w:p w14:paraId="37E77432" w14:textId="77777777" w:rsidR="00D95572" w:rsidRDefault="00000000">
            <w:pPr>
              <w:pStyle w:val="TableParagraph"/>
              <w:ind w:right="1"/>
              <w:rPr>
                <w:b/>
                <w:sz w:val="24"/>
              </w:rPr>
            </w:pPr>
            <w:r>
              <w:rPr>
                <w:b/>
                <w:spacing w:val="-4"/>
                <w:sz w:val="24"/>
              </w:rPr>
              <w:t>.000</w:t>
            </w:r>
          </w:p>
        </w:tc>
        <w:tc>
          <w:tcPr>
            <w:tcW w:w="1555" w:type="dxa"/>
            <w:shd w:val="clear" w:color="auto" w:fill="F1CEEC"/>
          </w:tcPr>
          <w:p w14:paraId="456181FF" w14:textId="77777777" w:rsidR="00D95572" w:rsidRDefault="00D95572">
            <w:pPr>
              <w:pStyle w:val="TableParagraph"/>
              <w:spacing w:line="240" w:lineRule="auto"/>
              <w:ind w:left="0"/>
              <w:jc w:val="left"/>
            </w:pPr>
          </w:p>
        </w:tc>
      </w:tr>
      <w:tr w:rsidR="00D95572" w14:paraId="3E99B256" w14:textId="77777777">
        <w:trPr>
          <w:trHeight w:val="551"/>
        </w:trPr>
        <w:tc>
          <w:tcPr>
            <w:tcW w:w="1111" w:type="dxa"/>
            <w:vMerge/>
            <w:tcBorders>
              <w:top w:val="nil"/>
            </w:tcBorders>
          </w:tcPr>
          <w:p w14:paraId="47ABBDE9" w14:textId="77777777" w:rsidR="00D95572" w:rsidRDefault="00D95572">
            <w:pPr>
              <w:rPr>
                <w:sz w:val="2"/>
                <w:szCs w:val="2"/>
              </w:rPr>
            </w:pPr>
          </w:p>
        </w:tc>
        <w:tc>
          <w:tcPr>
            <w:tcW w:w="3017" w:type="dxa"/>
          </w:tcPr>
          <w:p w14:paraId="22A17FD8" w14:textId="77777777" w:rsidR="00D95572" w:rsidRDefault="00000000">
            <w:pPr>
              <w:pStyle w:val="TableParagraph"/>
              <w:ind w:left="8"/>
              <w:rPr>
                <w:b/>
                <w:sz w:val="24"/>
              </w:rPr>
            </w:pPr>
            <w:r>
              <w:rPr>
                <w:b/>
                <w:spacing w:val="-10"/>
                <w:sz w:val="24"/>
              </w:rPr>
              <w:t>N</w:t>
            </w:r>
          </w:p>
        </w:tc>
        <w:tc>
          <w:tcPr>
            <w:tcW w:w="1553" w:type="dxa"/>
          </w:tcPr>
          <w:p w14:paraId="28B24009" w14:textId="77777777" w:rsidR="00D95572" w:rsidRDefault="00000000">
            <w:pPr>
              <w:pStyle w:val="TableParagraph"/>
              <w:ind w:right="3"/>
              <w:rPr>
                <w:b/>
                <w:sz w:val="24"/>
              </w:rPr>
            </w:pPr>
            <w:r>
              <w:rPr>
                <w:b/>
                <w:spacing w:val="-5"/>
                <w:sz w:val="24"/>
              </w:rPr>
              <w:t>79</w:t>
            </w:r>
          </w:p>
        </w:tc>
        <w:tc>
          <w:tcPr>
            <w:tcW w:w="1553" w:type="dxa"/>
          </w:tcPr>
          <w:p w14:paraId="594F6672" w14:textId="77777777" w:rsidR="00D95572" w:rsidRDefault="00000000">
            <w:pPr>
              <w:pStyle w:val="TableParagraph"/>
              <w:ind w:right="3"/>
              <w:rPr>
                <w:b/>
                <w:sz w:val="24"/>
              </w:rPr>
            </w:pPr>
            <w:r>
              <w:rPr>
                <w:b/>
                <w:spacing w:val="-5"/>
                <w:sz w:val="24"/>
              </w:rPr>
              <w:t>80</w:t>
            </w:r>
          </w:p>
        </w:tc>
        <w:tc>
          <w:tcPr>
            <w:tcW w:w="1555" w:type="dxa"/>
          </w:tcPr>
          <w:p w14:paraId="561A00B3" w14:textId="77777777" w:rsidR="00D95572" w:rsidRDefault="00000000">
            <w:pPr>
              <w:pStyle w:val="TableParagraph"/>
              <w:ind w:left="14" w:right="2"/>
              <w:rPr>
                <w:b/>
                <w:sz w:val="24"/>
              </w:rPr>
            </w:pPr>
            <w:r>
              <w:rPr>
                <w:b/>
                <w:spacing w:val="-5"/>
                <w:sz w:val="24"/>
              </w:rPr>
              <w:t>80</w:t>
            </w:r>
          </w:p>
        </w:tc>
      </w:tr>
      <w:tr w:rsidR="00D95572" w14:paraId="32D35F33" w14:textId="77777777">
        <w:trPr>
          <w:trHeight w:val="551"/>
        </w:trPr>
        <w:tc>
          <w:tcPr>
            <w:tcW w:w="8789" w:type="dxa"/>
            <w:gridSpan w:val="5"/>
            <w:shd w:val="clear" w:color="auto" w:fill="F1CEEC"/>
          </w:tcPr>
          <w:p w14:paraId="295B68E2" w14:textId="77777777" w:rsidR="00D95572" w:rsidRDefault="00000000">
            <w:pPr>
              <w:pStyle w:val="TableParagraph"/>
              <w:ind w:left="10" w:right="5"/>
              <w:rPr>
                <w:sz w:val="24"/>
              </w:rPr>
            </w:pPr>
            <w:r>
              <w:rPr>
                <w:sz w:val="24"/>
              </w:rPr>
              <w:t>*.</w:t>
            </w:r>
            <w:r>
              <w:rPr>
                <w:spacing w:val="-3"/>
                <w:sz w:val="24"/>
              </w:rPr>
              <w:t xml:space="preserve"> </w:t>
            </w:r>
            <w:r>
              <w:rPr>
                <w:sz w:val="24"/>
              </w:rPr>
              <w:t>Correlation is</w:t>
            </w:r>
            <w:r>
              <w:rPr>
                <w:spacing w:val="-1"/>
                <w:sz w:val="24"/>
              </w:rPr>
              <w:t xml:space="preserve"> </w:t>
            </w:r>
            <w:r>
              <w:rPr>
                <w:sz w:val="24"/>
              </w:rPr>
              <w:t>significant at</w:t>
            </w:r>
            <w:r>
              <w:rPr>
                <w:spacing w:val="-1"/>
                <w:sz w:val="24"/>
              </w:rPr>
              <w:t xml:space="preserve"> </w:t>
            </w:r>
            <w:r>
              <w:rPr>
                <w:sz w:val="24"/>
              </w:rPr>
              <w:t>the 0.05</w:t>
            </w:r>
            <w:r>
              <w:rPr>
                <w:spacing w:val="-1"/>
                <w:sz w:val="24"/>
              </w:rPr>
              <w:t xml:space="preserve"> </w:t>
            </w:r>
            <w:r>
              <w:rPr>
                <w:sz w:val="24"/>
              </w:rPr>
              <w:t>level (2-</w:t>
            </w:r>
            <w:r>
              <w:rPr>
                <w:spacing w:val="-2"/>
                <w:sz w:val="24"/>
              </w:rPr>
              <w:t>tailed).</w:t>
            </w:r>
          </w:p>
        </w:tc>
      </w:tr>
      <w:tr w:rsidR="00D95572" w14:paraId="4EF52BE0" w14:textId="77777777">
        <w:trPr>
          <w:trHeight w:val="585"/>
        </w:trPr>
        <w:tc>
          <w:tcPr>
            <w:tcW w:w="8789" w:type="dxa"/>
            <w:gridSpan w:val="5"/>
          </w:tcPr>
          <w:p w14:paraId="71F7EABC" w14:textId="77777777" w:rsidR="00D95572" w:rsidRDefault="00000000">
            <w:pPr>
              <w:pStyle w:val="TableParagraph"/>
              <w:ind w:left="10"/>
              <w:rPr>
                <w:sz w:val="24"/>
              </w:rPr>
            </w:pPr>
            <w:r>
              <w:rPr>
                <w:sz w:val="24"/>
              </w:rPr>
              <w:t>**.</w:t>
            </w:r>
            <w:r>
              <w:rPr>
                <w:spacing w:val="-1"/>
                <w:sz w:val="24"/>
              </w:rPr>
              <w:t xml:space="preserve"> </w:t>
            </w:r>
            <w:r>
              <w:rPr>
                <w:sz w:val="24"/>
              </w:rPr>
              <w:t>Correlation is</w:t>
            </w:r>
            <w:r>
              <w:rPr>
                <w:spacing w:val="-1"/>
                <w:sz w:val="24"/>
              </w:rPr>
              <w:t xml:space="preserve"> </w:t>
            </w:r>
            <w:r>
              <w:rPr>
                <w:sz w:val="24"/>
              </w:rPr>
              <w:t>significant at</w:t>
            </w:r>
            <w:r>
              <w:rPr>
                <w:spacing w:val="-1"/>
                <w:sz w:val="24"/>
              </w:rPr>
              <w:t xml:space="preserve"> </w:t>
            </w:r>
            <w:r>
              <w:rPr>
                <w:sz w:val="24"/>
              </w:rPr>
              <w:t>the 0.01</w:t>
            </w:r>
            <w:r>
              <w:rPr>
                <w:spacing w:val="-1"/>
                <w:sz w:val="24"/>
              </w:rPr>
              <w:t xml:space="preserve"> </w:t>
            </w:r>
            <w:r>
              <w:rPr>
                <w:sz w:val="24"/>
              </w:rPr>
              <w:t>level (2-</w:t>
            </w:r>
            <w:r>
              <w:rPr>
                <w:spacing w:val="-2"/>
                <w:sz w:val="24"/>
              </w:rPr>
              <w:t>tailed).</w:t>
            </w:r>
          </w:p>
        </w:tc>
      </w:tr>
    </w:tbl>
    <w:p w14:paraId="2EA11AB3" w14:textId="77777777" w:rsidR="00D95572" w:rsidRDefault="00D95572">
      <w:pPr>
        <w:pStyle w:val="BodyText"/>
        <w:rPr>
          <w:b/>
        </w:rPr>
      </w:pPr>
    </w:p>
    <w:p w14:paraId="758A1533" w14:textId="77777777" w:rsidR="00D95572" w:rsidRDefault="00D95572">
      <w:pPr>
        <w:pStyle w:val="BodyText"/>
        <w:spacing w:before="4"/>
        <w:rPr>
          <w:b/>
        </w:rPr>
      </w:pPr>
    </w:p>
    <w:p w14:paraId="4D5C2D01" w14:textId="77777777" w:rsidR="00D95572" w:rsidRDefault="00000000">
      <w:pPr>
        <w:ind w:left="100"/>
        <w:rPr>
          <w:b/>
          <w:sz w:val="24"/>
        </w:rPr>
      </w:pPr>
      <w:r>
        <w:rPr>
          <w:b/>
          <w:sz w:val="24"/>
        </w:rPr>
        <w:t xml:space="preserve">Table </w:t>
      </w:r>
      <w:r>
        <w:rPr>
          <w:b/>
          <w:spacing w:val="-10"/>
          <w:sz w:val="24"/>
        </w:rPr>
        <w:t>6</w:t>
      </w:r>
    </w:p>
    <w:p w14:paraId="6437535B" w14:textId="77777777" w:rsidR="00D95572" w:rsidRDefault="00D95572">
      <w:pPr>
        <w:pStyle w:val="BodyText"/>
        <w:rPr>
          <w:b/>
        </w:rPr>
      </w:pPr>
    </w:p>
    <w:p w14:paraId="3985BBA7" w14:textId="77777777" w:rsidR="00D95572" w:rsidRDefault="00000000">
      <w:pPr>
        <w:spacing w:line="480" w:lineRule="auto"/>
        <w:ind w:left="100" w:right="517"/>
        <w:rPr>
          <w:sz w:val="24"/>
        </w:rPr>
      </w:pPr>
      <w:r>
        <w:rPr>
          <w:b/>
          <w:sz w:val="24"/>
        </w:rPr>
        <w:t xml:space="preserve">Correlation coefficients showing the correlation between each pair of variables. </w:t>
      </w:r>
      <w:r>
        <w:rPr>
          <w:sz w:val="24"/>
        </w:rPr>
        <w:t>Tendencies for rumination and negative assessments:</w:t>
      </w:r>
      <w:r>
        <w:rPr>
          <w:spacing w:val="26"/>
          <w:sz w:val="24"/>
        </w:rPr>
        <w:t xml:space="preserve"> </w:t>
      </w:r>
      <w:r>
        <w:rPr>
          <w:sz w:val="24"/>
        </w:rPr>
        <w:t>These are related by a slight</w:t>
      </w:r>
      <w:r>
        <w:rPr>
          <w:spacing w:val="26"/>
          <w:sz w:val="24"/>
        </w:rPr>
        <w:t xml:space="preserve"> </w:t>
      </w:r>
      <w:r>
        <w:rPr>
          <w:sz w:val="24"/>
        </w:rPr>
        <w:t>positive</w:t>
      </w:r>
      <w:r>
        <w:rPr>
          <w:spacing w:val="80"/>
          <w:sz w:val="24"/>
        </w:rPr>
        <w:t xml:space="preserve"> </w:t>
      </w:r>
      <w:r>
        <w:rPr>
          <w:sz w:val="24"/>
        </w:rPr>
        <w:t>correlation,</w:t>
      </w:r>
      <w:r>
        <w:rPr>
          <w:spacing w:val="-11"/>
          <w:sz w:val="24"/>
        </w:rPr>
        <w:t xml:space="preserve"> </w:t>
      </w:r>
      <w:r>
        <w:rPr>
          <w:sz w:val="24"/>
        </w:rPr>
        <w:t>with</w:t>
      </w:r>
      <w:r>
        <w:rPr>
          <w:spacing w:val="-11"/>
          <w:sz w:val="24"/>
        </w:rPr>
        <w:t xml:space="preserve"> </w:t>
      </w:r>
      <w:r>
        <w:rPr>
          <w:sz w:val="24"/>
        </w:rPr>
        <w:t>a</w:t>
      </w:r>
      <w:r>
        <w:rPr>
          <w:spacing w:val="-12"/>
          <w:sz w:val="24"/>
        </w:rPr>
        <w:t xml:space="preserve"> </w:t>
      </w:r>
      <w:r>
        <w:rPr>
          <w:sz w:val="24"/>
        </w:rPr>
        <w:t>correlation</w:t>
      </w:r>
      <w:r>
        <w:rPr>
          <w:spacing w:val="-11"/>
          <w:sz w:val="24"/>
        </w:rPr>
        <w:t xml:space="preserve"> </w:t>
      </w:r>
      <w:r>
        <w:rPr>
          <w:sz w:val="24"/>
        </w:rPr>
        <w:t>coefficient</w:t>
      </w:r>
      <w:r>
        <w:rPr>
          <w:spacing w:val="-10"/>
          <w:sz w:val="24"/>
        </w:rPr>
        <w:t xml:space="preserve"> </w:t>
      </w:r>
      <w:r>
        <w:rPr>
          <w:sz w:val="24"/>
        </w:rPr>
        <w:t>of</w:t>
      </w:r>
      <w:r>
        <w:rPr>
          <w:spacing w:val="-11"/>
          <w:sz w:val="24"/>
        </w:rPr>
        <w:t xml:space="preserve"> </w:t>
      </w:r>
      <w:r>
        <w:rPr>
          <w:sz w:val="24"/>
        </w:rPr>
        <w:t>0.320.</w:t>
      </w:r>
      <w:r>
        <w:rPr>
          <w:spacing w:val="-11"/>
          <w:sz w:val="24"/>
        </w:rPr>
        <w:t xml:space="preserve"> </w:t>
      </w:r>
      <w:r>
        <w:rPr>
          <w:sz w:val="24"/>
        </w:rPr>
        <w:t>According</w:t>
      </w:r>
      <w:r>
        <w:rPr>
          <w:spacing w:val="-11"/>
          <w:sz w:val="24"/>
        </w:rPr>
        <w:t xml:space="preserve"> </w:t>
      </w:r>
      <w:r>
        <w:rPr>
          <w:sz w:val="24"/>
        </w:rPr>
        <w:t>to</w:t>
      </w:r>
      <w:r>
        <w:rPr>
          <w:spacing w:val="-10"/>
          <w:sz w:val="24"/>
        </w:rPr>
        <w:t xml:space="preserve"> </w:t>
      </w:r>
      <w:r>
        <w:rPr>
          <w:sz w:val="24"/>
        </w:rPr>
        <w:t>this</w:t>
      </w:r>
      <w:r>
        <w:rPr>
          <w:spacing w:val="-10"/>
          <w:sz w:val="24"/>
        </w:rPr>
        <w:t xml:space="preserve"> </w:t>
      </w:r>
      <w:r>
        <w:rPr>
          <w:sz w:val="24"/>
        </w:rPr>
        <w:t>it</w:t>
      </w:r>
      <w:r>
        <w:rPr>
          <w:spacing w:val="-10"/>
          <w:sz w:val="24"/>
        </w:rPr>
        <w:t xml:space="preserve"> </w:t>
      </w:r>
      <w:r>
        <w:rPr>
          <w:sz w:val="24"/>
        </w:rPr>
        <w:t>is</w:t>
      </w:r>
      <w:r>
        <w:rPr>
          <w:spacing w:val="-10"/>
          <w:sz w:val="24"/>
        </w:rPr>
        <w:t xml:space="preserve"> </w:t>
      </w:r>
      <w:r>
        <w:rPr>
          <w:sz w:val="24"/>
        </w:rPr>
        <w:t>indicating</w:t>
      </w:r>
      <w:r>
        <w:rPr>
          <w:spacing w:val="-11"/>
          <w:sz w:val="24"/>
        </w:rPr>
        <w:t xml:space="preserve"> </w:t>
      </w:r>
      <w:r>
        <w:rPr>
          <w:sz w:val="24"/>
        </w:rPr>
        <w:t>that</w:t>
      </w:r>
      <w:r>
        <w:rPr>
          <w:spacing w:val="-11"/>
          <w:sz w:val="24"/>
        </w:rPr>
        <w:t xml:space="preserve"> </w:t>
      </w:r>
      <w:r>
        <w:rPr>
          <w:sz w:val="24"/>
        </w:rPr>
        <w:t>people who tend to focus constantly on negative thoughts are also prone to having a negative self-</w:t>
      </w:r>
      <w:r>
        <w:rPr>
          <w:spacing w:val="80"/>
          <w:w w:val="150"/>
          <w:sz w:val="24"/>
        </w:rPr>
        <w:t xml:space="preserve"> </w:t>
      </w:r>
      <w:r>
        <w:rPr>
          <w:spacing w:val="-2"/>
          <w:sz w:val="24"/>
        </w:rPr>
        <w:t>evaluation.</w:t>
      </w:r>
    </w:p>
    <w:p w14:paraId="5A7CB73B" w14:textId="77777777" w:rsidR="00D95572" w:rsidRDefault="00D95572">
      <w:pPr>
        <w:spacing w:line="480" w:lineRule="auto"/>
        <w:rPr>
          <w:sz w:val="24"/>
        </w:rPr>
        <w:sectPr w:rsidR="00D95572" w:rsidSect="00EA5FCC">
          <w:pgSz w:w="11910" w:h="16840"/>
          <w:pgMar w:top="1340" w:right="920" w:bottom="960" w:left="1340" w:header="211" w:footer="772" w:gutter="0"/>
          <w:cols w:space="720"/>
        </w:sectPr>
      </w:pPr>
    </w:p>
    <w:p w14:paraId="7D8E29CC" w14:textId="77777777" w:rsidR="00D95572" w:rsidRDefault="00000000">
      <w:pPr>
        <w:pStyle w:val="BodyText"/>
        <w:spacing w:before="80" w:line="480" w:lineRule="auto"/>
        <w:ind w:left="100" w:right="517"/>
        <w:jc w:val="both"/>
      </w:pPr>
      <w:r>
        <w:lastRenderedPageBreak/>
        <w:t xml:space="preserve">Rumination and Self-Concealment: 0.111 which reflects the correlation between these variables, according to this it is suggested that a very minute link is shown that is almost </w:t>
      </w:r>
      <w:r>
        <w:rPr>
          <w:spacing w:val="-2"/>
        </w:rPr>
        <w:t>negligible.</w:t>
      </w:r>
    </w:p>
    <w:p w14:paraId="51E66F5E" w14:textId="77777777" w:rsidR="00D95572" w:rsidRDefault="00000000">
      <w:pPr>
        <w:pStyle w:val="BodyText"/>
        <w:spacing w:line="480" w:lineRule="auto"/>
        <w:ind w:left="100" w:right="520"/>
        <w:jc w:val="both"/>
      </w:pPr>
      <w:r>
        <w:t>Negative Appraisal and Concealing Oneself: The correlation coefficient of 0.211 indicates a slight</w:t>
      </w:r>
      <w:r>
        <w:rPr>
          <w:spacing w:val="-15"/>
        </w:rPr>
        <w:t xml:space="preserve"> </w:t>
      </w:r>
      <w:r>
        <w:t>positive</w:t>
      </w:r>
      <w:r>
        <w:rPr>
          <w:spacing w:val="-15"/>
        </w:rPr>
        <w:t xml:space="preserve"> </w:t>
      </w:r>
      <w:r>
        <w:t>correlation.</w:t>
      </w:r>
      <w:r>
        <w:rPr>
          <w:spacing w:val="-15"/>
        </w:rPr>
        <w:t xml:space="preserve"> </w:t>
      </w:r>
      <w:r>
        <w:t>Self-concealment</w:t>
      </w:r>
      <w:r>
        <w:rPr>
          <w:spacing w:val="-15"/>
        </w:rPr>
        <w:t xml:space="preserve"> </w:t>
      </w:r>
      <w:r>
        <w:t>behaviors</w:t>
      </w:r>
      <w:r>
        <w:rPr>
          <w:spacing w:val="-15"/>
        </w:rPr>
        <w:t xml:space="preserve"> </w:t>
      </w:r>
      <w:r>
        <w:t>produced</w:t>
      </w:r>
      <w:r>
        <w:rPr>
          <w:spacing w:val="-15"/>
        </w:rPr>
        <w:t xml:space="preserve"> </w:t>
      </w:r>
      <w:r>
        <w:t>and</w:t>
      </w:r>
      <w:r>
        <w:rPr>
          <w:spacing w:val="-15"/>
        </w:rPr>
        <w:t xml:space="preserve"> </w:t>
      </w:r>
      <w:r>
        <w:t>showcased</w:t>
      </w:r>
      <w:r>
        <w:rPr>
          <w:spacing w:val="-15"/>
        </w:rPr>
        <w:t xml:space="preserve"> </w:t>
      </w:r>
      <w:r>
        <w:t>by</w:t>
      </w:r>
      <w:r>
        <w:rPr>
          <w:spacing w:val="-15"/>
        </w:rPr>
        <w:t xml:space="preserve"> </w:t>
      </w:r>
      <w:r>
        <w:t xml:space="preserve">individuals tends to display low opinion of themselves, and they try to hide aspects of themselves from </w:t>
      </w:r>
      <w:r>
        <w:rPr>
          <w:spacing w:val="-2"/>
        </w:rPr>
        <w:t>others.</w:t>
      </w:r>
    </w:p>
    <w:p w14:paraId="104B5785" w14:textId="77777777" w:rsidR="00D95572" w:rsidRDefault="00000000">
      <w:pPr>
        <w:pStyle w:val="BodyText"/>
        <w:spacing w:before="1" w:line="480" w:lineRule="auto"/>
        <w:ind w:left="100" w:right="518"/>
        <w:jc w:val="both"/>
      </w:pPr>
      <w:r>
        <w:t>The</w:t>
      </w:r>
      <w:r>
        <w:rPr>
          <w:spacing w:val="-3"/>
        </w:rPr>
        <w:t xml:space="preserve"> </w:t>
      </w:r>
      <w:r>
        <w:t>significance</w:t>
      </w:r>
      <w:r>
        <w:rPr>
          <w:spacing w:val="-2"/>
        </w:rPr>
        <w:t xml:space="preserve"> </w:t>
      </w:r>
      <w:r>
        <w:t>values</w:t>
      </w:r>
      <w:r>
        <w:rPr>
          <w:spacing w:val="-2"/>
        </w:rPr>
        <w:t xml:space="preserve"> </w:t>
      </w:r>
      <w:r>
        <w:t>(p-values)</w:t>
      </w:r>
      <w:r>
        <w:rPr>
          <w:spacing w:val="-2"/>
        </w:rPr>
        <w:t xml:space="preserve"> </w:t>
      </w:r>
      <w:r>
        <w:t>below</w:t>
      </w:r>
      <w:r>
        <w:rPr>
          <w:spacing w:val="-1"/>
        </w:rPr>
        <w:t xml:space="preserve"> </w:t>
      </w:r>
      <w:r>
        <w:t>each</w:t>
      </w:r>
      <w:r>
        <w:rPr>
          <w:spacing w:val="-1"/>
        </w:rPr>
        <w:t xml:space="preserve"> </w:t>
      </w:r>
      <w:r>
        <w:t>correlation</w:t>
      </w:r>
      <w:r>
        <w:rPr>
          <w:spacing w:val="-1"/>
        </w:rPr>
        <w:t xml:space="preserve"> </w:t>
      </w:r>
      <w:r>
        <w:t>coefficient</w:t>
      </w:r>
      <w:r>
        <w:rPr>
          <w:spacing w:val="-1"/>
        </w:rPr>
        <w:t xml:space="preserve"> </w:t>
      </w:r>
      <w:r>
        <w:t>are</w:t>
      </w:r>
      <w:r>
        <w:rPr>
          <w:spacing w:val="-3"/>
        </w:rPr>
        <w:t xml:space="preserve"> </w:t>
      </w:r>
      <w:r>
        <w:t>also</w:t>
      </w:r>
      <w:r>
        <w:rPr>
          <w:spacing w:val="-1"/>
        </w:rPr>
        <w:t xml:space="preserve"> </w:t>
      </w:r>
      <w:r>
        <w:t>displayed</w:t>
      </w:r>
      <w:r>
        <w:rPr>
          <w:spacing w:val="-1"/>
        </w:rPr>
        <w:t xml:space="preserve"> </w:t>
      </w:r>
      <w:r>
        <w:t>in</w:t>
      </w:r>
      <w:r>
        <w:rPr>
          <w:spacing w:val="-1"/>
        </w:rPr>
        <w:t xml:space="preserve"> </w:t>
      </w:r>
      <w:r>
        <w:t>the table. These values indicate the probability of the observed correlation happening by chance. A p-value lower than 0.05 signifies a noteworthy correlation, suggesting that the correlation observed is probably not due to chance.</w:t>
      </w:r>
    </w:p>
    <w:p w14:paraId="35695226" w14:textId="77777777" w:rsidR="00D95572" w:rsidRDefault="00000000">
      <w:pPr>
        <w:pStyle w:val="BodyText"/>
        <w:spacing w:line="480" w:lineRule="auto"/>
        <w:ind w:left="100" w:right="520"/>
        <w:jc w:val="both"/>
      </w:pPr>
      <w:r>
        <w:t>Every correlation in this table shows statistical significance with p-values lower than 0.05. Nevertheless,</w:t>
      </w:r>
      <w:r>
        <w:rPr>
          <w:spacing w:val="-1"/>
        </w:rPr>
        <w:t xml:space="preserve"> </w:t>
      </w:r>
      <w:r>
        <w:t>it</w:t>
      </w:r>
      <w:r>
        <w:rPr>
          <w:spacing w:val="-1"/>
        </w:rPr>
        <w:t xml:space="preserve"> </w:t>
      </w:r>
      <w:r>
        <w:t>is</w:t>
      </w:r>
      <w:r>
        <w:rPr>
          <w:spacing w:val="-1"/>
        </w:rPr>
        <w:t xml:space="preserve"> </w:t>
      </w:r>
      <w:r>
        <w:t>essential</w:t>
      </w:r>
      <w:r>
        <w:rPr>
          <w:spacing w:val="-1"/>
        </w:rPr>
        <w:t xml:space="preserve"> </w:t>
      </w:r>
      <w:r>
        <w:t>to</w:t>
      </w:r>
      <w:r>
        <w:rPr>
          <w:spacing w:val="-1"/>
        </w:rPr>
        <w:t xml:space="preserve"> </w:t>
      </w:r>
      <w:r>
        <w:t>keep</w:t>
      </w:r>
      <w:r>
        <w:rPr>
          <w:spacing w:val="-1"/>
        </w:rPr>
        <w:t xml:space="preserve"> </w:t>
      </w:r>
      <w:r>
        <w:t>in</w:t>
      </w:r>
      <w:r>
        <w:rPr>
          <w:spacing w:val="-1"/>
        </w:rPr>
        <w:t xml:space="preserve"> </w:t>
      </w:r>
      <w:r>
        <w:t>mind</w:t>
      </w:r>
      <w:r>
        <w:rPr>
          <w:spacing w:val="-4"/>
        </w:rPr>
        <w:t xml:space="preserve"> </w:t>
      </w:r>
      <w:r>
        <w:t>that</w:t>
      </w:r>
      <w:r>
        <w:rPr>
          <w:spacing w:val="-3"/>
        </w:rPr>
        <w:t xml:space="preserve"> </w:t>
      </w:r>
      <w:r>
        <w:t>the</w:t>
      </w:r>
      <w:r>
        <w:rPr>
          <w:spacing w:val="-2"/>
        </w:rPr>
        <w:t xml:space="preserve"> </w:t>
      </w:r>
      <w:r>
        <w:t>correlations</w:t>
      </w:r>
      <w:r>
        <w:rPr>
          <w:spacing w:val="-1"/>
        </w:rPr>
        <w:t xml:space="preserve"> </w:t>
      </w:r>
      <w:r>
        <w:t>are</w:t>
      </w:r>
      <w:r>
        <w:rPr>
          <w:spacing w:val="-3"/>
        </w:rPr>
        <w:t xml:space="preserve"> </w:t>
      </w:r>
      <w:r>
        <w:t>not</w:t>
      </w:r>
      <w:r>
        <w:rPr>
          <w:spacing w:val="-1"/>
        </w:rPr>
        <w:t xml:space="preserve"> </w:t>
      </w:r>
      <w:r>
        <w:t>strong,</w:t>
      </w:r>
      <w:r>
        <w:rPr>
          <w:spacing w:val="-1"/>
        </w:rPr>
        <w:t xml:space="preserve"> </w:t>
      </w:r>
      <w:r>
        <w:t>indicating</w:t>
      </w:r>
      <w:r>
        <w:rPr>
          <w:spacing w:val="-1"/>
        </w:rPr>
        <w:t xml:space="preserve"> </w:t>
      </w:r>
      <w:r>
        <w:t>that the connections are relatively small.</w:t>
      </w:r>
    </w:p>
    <w:p w14:paraId="24814490" w14:textId="77777777" w:rsidR="00D95572" w:rsidRDefault="00000000">
      <w:pPr>
        <w:pStyle w:val="BodyText"/>
        <w:spacing w:before="1" w:line="480" w:lineRule="auto"/>
        <w:ind w:left="100" w:right="515"/>
        <w:jc w:val="both"/>
      </w:pPr>
      <w:r>
        <w:t>In general, the table indicates potential weak positive connections between rumination, negative evaluation, and self-concealment behavior. Individuals who engage in self- concealment behaviors are slightly more prone to rumination and negative self-evaluations.</w:t>
      </w:r>
    </w:p>
    <w:p w14:paraId="0E300A1A" w14:textId="77777777" w:rsidR="00D95572" w:rsidRDefault="00D95572">
      <w:pPr>
        <w:pStyle w:val="BodyText"/>
        <w:rPr>
          <w:sz w:val="20"/>
        </w:rPr>
      </w:pPr>
    </w:p>
    <w:p w14:paraId="64004D5A" w14:textId="77777777" w:rsidR="00D95572" w:rsidRDefault="00D95572">
      <w:pPr>
        <w:pStyle w:val="BodyText"/>
        <w:spacing w:before="92" w:after="1"/>
        <w:rPr>
          <w:sz w:val="20"/>
        </w:rPr>
      </w:pPr>
    </w:p>
    <w:tbl>
      <w:tblPr>
        <w:tblW w:w="0" w:type="auto"/>
        <w:tblInd w:w="213" w:type="dxa"/>
        <w:tblBorders>
          <w:top w:val="single" w:sz="4" w:space="0" w:color="5FC9F3"/>
          <w:left w:val="single" w:sz="4" w:space="0" w:color="5FC9F3"/>
          <w:bottom w:val="single" w:sz="4" w:space="0" w:color="5FC9F3"/>
          <w:right w:val="single" w:sz="4" w:space="0" w:color="5FC9F3"/>
          <w:insideH w:val="single" w:sz="4" w:space="0" w:color="5FC9F3"/>
          <w:insideV w:val="single" w:sz="4" w:space="0" w:color="5FC9F3"/>
        </w:tblBorders>
        <w:tblLayout w:type="fixed"/>
        <w:tblCellMar>
          <w:left w:w="0" w:type="dxa"/>
          <w:right w:w="0" w:type="dxa"/>
        </w:tblCellMar>
        <w:tblLook w:val="01E0" w:firstRow="1" w:lastRow="1" w:firstColumn="1" w:lastColumn="1" w:noHBand="0" w:noVBand="0"/>
      </w:tblPr>
      <w:tblGrid>
        <w:gridCol w:w="2573"/>
        <w:gridCol w:w="2078"/>
        <w:gridCol w:w="2081"/>
        <w:gridCol w:w="2079"/>
      </w:tblGrid>
      <w:tr w:rsidR="00D95572" w14:paraId="0F40CD47" w14:textId="77777777">
        <w:trPr>
          <w:trHeight w:val="555"/>
        </w:trPr>
        <w:tc>
          <w:tcPr>
            <w:tcW w:w="8811" w:type="dxa"/>
            <w:gridSpan w:val="4"/>
            <w:tcBorders>
              <w:bottom w:val="single" w:sz="12" w:space="0" w:color="5FC9F3"/>
            </w:tcBorders>
          </w:tcPr>
          <w:p w14:paraId="7AA46197" w14:textId="77777777" w:rsidR="00D95572" w:rsidRDefault="00000000">
            <w:pPr>
              <w:pStyle w:val="TableParagraph"/>
              <w:ind w:left="9"/>
              <w:rPr>
                <w:sz w:val="24"/>
              </w:rPr>
            </w:pPr>
            <w:r>
              <w:rPr>
                <w:sz w:val="24"/>
              </w:rPr>
              <w:t>Test</w:t>
            </w:r>
            <w:r>
              <w:rPr>
                <w:spacing w:val="-2"/>
                <w:sz w:val="24"/>
              </w:rPr>
              <w:t xml:space="preserve"> Statistics</w:t>
            </w:r>
          </w:p>
        </w:tc>
      </w:tr>
      <w:tr w:rsidR="00D95572" w14:paraId="09D4D939" w14:textId="77777777">
        <w:trPr>
          <w:trHeight w:val="556"/>
        </w:trPr>
        <w:tc>
          <w:tcPr>
            <w:tcW w:w="2573" w:type="dxa"/>
            <w:tcBorders>
              <w:top w:val="single" w:sz="12" w:space="0" w:color="5FC9F3"/>
            </w:tcBorders>
            <w:shd w:val="clear" w:color="auto" w:fill="C9ECFA"/>
          </w:tcPr>
          <w:p w14:paraId="440FD42A" w14:textId="77777777" w:rsidR="00D95572" w:rsidRDefault="00D95572">
            <w:pPr>
              <w:pStyle w:val="TableParagraph"/>
              <w:spacing w:line="240" w:lineRule="auto"/>
              <w:ind w:left="0"/>
              <w:jc w:val="left"/>
            </w:pPr>
          </w:p>
        </w:tc>
        <w:tc>
          <w:tcPr>
            <w:tcW w:w="2078" w:type="dxa"/>
            <w:tcBorders>
              <w:top w:val="single" w:sz="12" w:space="0" w:color="5FC9F3"/>
            </w:tcBorders>
            <w:shd w:val="clear" w:color="auto" w:fill="C9ECFA"/>
          </w:tcPr>
          <w:p w14:paraId="2E4B3204" w14:textId="77777777" w:rsidR="00D95572" w:rsidRDefault="00000000">
            <w:pPr>
              <w:pStyle w:val="TableParagraph"/>
              <w:ind w:left="12"/>
              <w:rPr>
                <w:b/>
                <w:sz w:val="24"/>
              </w:rPr>
            </w:pPr>
            <w:r>
              <w:rPr>
                <w:b/>
                <w:spacing w:val="-5"/>
                <w:sz w:val="24"/>
              </w:rPr>
              <w:t>BFE</w:t>
            </w:r>
          </w:p>
        </w:tc>
        <w:tc>
          <w:tcPr>
            <w:tcW w:w="2081" w:type="dxa"/>
            <w:tcBorders>
              <w:top w:val="single" w:sz="12" w:space="0" w:color="5FC9F3"/>
            </w:tcBorders>
            <w:shd w:val="clear" w:color="auto" w:fill="C9ECFA"/>
          </w:tcPr>
          <w:p w14:paraId="15CA865E" w14:textId="77777777" w:rsidR="00D95572" w:rsidRDefault="00000000">
            <w:pPr>
              <w:pStyle w:val="TableParagraph"/>
              <w:ind w:left="9" w:right="2"/>
              <w:rPr>
                <w:b/>
                <w:sz w:val="24"/>
              </w:rPr>
            </w:pPr>
            <w:r>
              <w:rPr>
                <w:b/>
                <w:spacing w:val="-5"/>
                <w:sz w:val="24"/>
              </w:rPr>
              <w:t>RRS</w:t>
            </w:r>
          </w:p>
        </w:tc>
        <w:tc>
          <w:tcPr>
            <w:tcW w:w="2079" w:type="dxa"/>
            <w:tcBorders>
              <w:top w:val="single" w:sz="12" w:space="0" w:color="5FC9F3"/>
            </w:tcBorders>
            <w:shd w:val="clear" w:color="auto" w:fill="C9ECFA"/>
          </w:tcPr>
          <w:p w14:paraId="15917F7F" w14:textId="77777777" w:rsidR="00D95572" w:rsidRDefault="00000000">
            <w:pPr>
              <w:pStyle w:val="TableParagraph"/>
              <w:rPr>
                <w:b/>
                <w:sz w:val="24"/>
              </w:rPr>
            </w:pPr>
            <w:r>
              <w:rPr>
                <w:b/>
                <w:spacing w:val="-5"/>
                <w:sz w:val="24"/>
              </w:rPr>
              <w:t>SCS</w:t>
            </w:r>
          </w:p>
        </w:tc>
      </w:tr>
      <w:tr w:rsidR="00D95572" w14:paraId="19DC8717" w14:textId="77777777">
        <w:trPr>
          <w:trHeight w:val="578"/>
        </w:trPr>
        <w:tc>
          <w:tcPr>
            <w:tcW w:w="2573" w:type="dxa"/>
          </w:tcPr>
          <w:p w14:paraId="459E0805" w14:textId="77777777" w:rsidR="00D95572" w:rsidRDefault="00000000">
            <w:pPr>
              <w:pStyle w:val="TableParagraph"/>
              <w:spacing w:before="1" w:line="240" w:lineRule="auto"/>
              <w:ind w:left="8"/>
              <w:rPr>
                <w:sz w:val="24"/>
              </w:rPr>
            </w:pPr>
            <w:r>
              <w:rPr>
                <w:spacing w:val="-2"/>
                <w:sz w:val="24"/>
              </w:rPr>
              <w:t>Chi-Square</w:t>
            </w:r>
          </w:p>
        </w:tc>
        <w:tc>
          <w:tcPr>
            <w:tcW w:w="2078" w:type="dxa"/>
          </w:tcPr>
          <w:p w14:paraId="5AA67704" w14:textId="77777777" w:rsidR="00D95572" w:rsidRDefault="00000000">
            <w:pPr>
              <w:pStyle w:val="TableParagraph"/>
              <w:spacing w:line="277" w:lineRule="exact"/>
              <w:ind w:left="12" w:right="1"/>
              <w:rPr>
                <w:b/>
                <w:sz w:val="16"/>
              </w:rPr>
            </w:pPr>
            <w:r>
              <w:rPr>
                <w:b/>
                <w:spacing w:val="-2"/>
                <w:sz w:val="24"/>
              </w:rPr>
              <w:t>52.785</w:t>
            </w:r>
            <w:r>
              <w:rPr>
                <w:b/>
                <w:spacing w:val="-2"/>
                <w:position w:val="8"/>
                <w:sz w:val="16"/>
              </w:rPr>
              <w:t>a</w:t>
            </w:r>
          </w:p>
        </w:tc>
        <w:tc>
          <w:tcPr>
            <w:tcW w:w="2081" w:type="dxa"/>
          </w:tcPr>
          <w:p w14:paraId="3F30AE11" w14:textId="77777777" w:rsidR="00D95572" w:rsidRDefault="00000000">
            <w:pPr>
              <w:pStyle w:val="TableParagraph"/>
              <w:spacing w:line="277" w:lineRule="exact"/>
              <w:ind w:left="9"/>
              <w:rPr>
                <w:b/>
                <w:sz w:val="16"/>
              </w:rPr>
            </w:pPr>
            <w:r>
              <w:rPr>
                <w:b/>
                <w:spacing w:val="-2"/>
                <w:sz w:val="24"/>
              </w:rPr>
              <w:t>30.500</w:t>
            </w:r>
            <w:r>
              <w:rPr>
                <w:b/>
                <w:spacing w:val="-2"/>
                <w:position w:val="8"/>
                <w:sz w:val="16"/>
              </w:rPr>
              <w:t>b</w:t>
            </w:r>
          </w:p>
        </w:tc>
        <w:tc>
          <w:tcPr>
            <w:tcW w:w="2079" w:type="dxa"/>
          </w:tcPr>
          <w:p w14:paraId="4992A54E" w14:textId="77777777" w:rsidR="00D95572" w:rsidRDefault="00000000">
            <w:pPr>
              <w:pStyle w:val="TableParagraph"/>
              <w:spacing w:line="277" w:lineRule="exact"/>
              <w:ind w:right="2"/>
              <w:rPr>
                <w:b/>
                <w:sz w:val="16"/>
              </w:rPr>
            </w:pPr>
            <w:r>
              <w:rPr>
                <w:b/>
                <w:spacing w:val="-2"/>
                <w:sz w:val="24"/>
              </w:rPr>
              <w:t>35.500</w:t>
            </w:r>
            <w:r>
              <w:rPr>
                <w:b/>
                <w:spacing w:val="-2"/>
                <w:position w:val="8"/>
                <w:sz w:val="16"/>
              </w:rPr>
              <w:t>c</w:t>
            </w:r>
          </w:p>
        </w:tc>
      </w:tr>
      <w:tr w:rsidR="00D95572" w14:paraId="560897CA" w14:textId="77777777">
        <w:trPr>
          <w:trHeight w:val="556"/>
        </w:trPr>
        <w:tc>
          <w:tcPr>
            <w:tcW w:w="2573" w:type="dxa"/>
            <w:shd w:val="clear" w:color="auto" w:fill="C9ECFA"/>
          </w:tcPr>
          <w:p w14:paraId="3C374A75" w14:textId="77777777" w:rsidR="00D95572" w:rsidRDefault="00000000">
            <w:pPr>
              <w:pStyle w:val="TableParagraph"/>
              <w:ind w:left="8" w:right="1"/>
              <w:rPr>
                <w:sz w:val="24"/>
              </w:rPr>
            </w:pPr>
            <w:r>
              <w:rPr>
                <w:spacing w:val="-5"/>
                <w:sz w:val="24"/>
              </w:rPr>
              <w:t>df</w:t>
            </w:r>
          </w:p>
        </w:tc>
        <w:tc>
          <w:tcPr>
            <w:tcW w:w="2078" w:type="dxa"/>
            <w:shd w:val="clear" w:color="auto" w:fill="C9ECFA"/>
          </w:tcPr>
          <w:p w14:paraId="303040D3" w14:textId="77777777" w:rsidR="00D95572" w:rsidRDefault="00000000">
            <w:pPr>
              <w:pStyle w:val="TableParagraph"/>
              <w:ind w:left="12" w:right="2"/>
              <w:rPr>
                <w:b/>
                <w:sz w:val="24"/>
              </w:rPr>
            </w:pPr>
            <w:r>
              <w:rPr>
                <w:b/>
                <w:spacing w:val="-5"/>
                <w:sz w:val="24"/>
              </w:rPr>
              <w:t>28</w:t>
            </w:r>
          </w:p>
        </w:tc>
        <w:tc>
          <w:tcPr>
            <w:tcW w:w="2081" w:type="dxa"/>
            <w:shd w:val="clear" w:color="auto" w:fill="C9ECFA"/>
          </w:tcPr>
          <w:p w14:paraId="46339BB8" w14:textId="77777777" w:rsidR="00D95572" w:rsidRDefault="00000000">
            <w:pPr>
              <w:pStyle w:val="TableParagraph"/>
              <w:ind w:left="9"/>
              <w:rPr>
                <w:b/>
                <w:sz w:val="24"/>
              </w:rPr>
            </w:pPr>
            <w:r>
              <w:rPr>
                <w:b/>
                <w:spacing w:val="-5"/>
                <w:sz w:val="24"/>
              </w:rPr>
              <w:t>33</w:t>
            </w:r>
          </w:p>
        </w:tc>
        <w:tc>
          <w:tcPr>
            <w:tcW w:w="2079" w:type="dxa"/>
            <w:shd w:val="clear" w:color="auto" w:fill="C9ECFA"/>
          </w:tcPr>
          <w:p w14:paraId="44E9BD1B" w14:textId="77777777" w:rsidR="00D95572" w:rsidRDefault="00000000">
            <w:pPr>
              <w:pStyle w:val="TableParagraph"/>
              <w:ind w:right="4"/>
              <w:rPr>
                <w:b/>
                <w:sz w:val="24"/>
              </w:rPr>
            </w:pPr>
            <w:r>
              <w:rPr>
                <w:b/>
                <w:spacing w:val="-5"/>
                <w:sz w:val="24"/>
              </w:rPr>
              <w:t>27</w:t>
            </w:r>
          </w:p>
        </w:tc>
      </w:tr>
      <w:tr w:rsidR="00D95572" w14:paraId="679F8F02" w14:textId="77777777">
        <w:trPr>
          <w:trHeight w:val="558"/>
        </w:trPr>
        <w:tc>
          <w:tcPr>
            <w:tcW w:w="2573" w:type="dxa"/>
          </w:tcPr>
          <w:p w14:paraId="22B3F833" w14:textId="77777777" w:rsidR="00D95572" w:rsidRDefault="00000000">
            <w:pPr>
              <w:pStyle w:val="TableParagraph"/>
              <w:ind w:left="8"/>
              <w:rPr>
                <w:sz w:val="24"/>
              </w:rPr>
            </w:pPr>
            <w:r>
              <w:rPr>
                <w:sz w:val="24"/>
              </w:rPr>
              <w:t xml:space="preserve">Asymp. </w:t>
            </w:r>
            <w:r>
              <w:rPr>
                <w:spacing w:val="-4"/>
                <w:sz w:val="24"/>
              </w:rPr>
              <w:t>Sig.</w:t>
            </w:r>
          </w:p>
        </w:tc>
        <w:tc>
          <w:tcPr>
            <w:tcW w:w="2078" w:type="dxa"/>
          </w:tcPr>
          <w:p w14:paraId="6D4591DE" w14:textId="77777777" w:rsidR="00D95572" w:rsidRDefault="00000000">
            <w:pPr>
              <w:pStyle w:val="TableParagraph"/>
              <w:ind w:left="12" w:right="4"/>
              <w:rPr>
                <w:b/>
                <w:sz w:val="24"/>
              </w:rPr>
            </w:pPr>
            <w:r>
              <w:rPr>
                <w:b/>
                <w:spacing w:val="-4"/>
                <w:sz w:val="24"/>
              </w:rPr>
              <w:t>.003</w:t>
            </w:r>
          </w:p>
        </w:tc>
        <w:tc>
          <w:tcPr>
            <w:tcW w:w="2081" w:type="dxa"/>
          </w:tcPr>
          <w:p w14:paraId="20F9ED95" w14:textId="77777777" w:rsidR="00D95572" w:rsidRDefault="00000000">
            <w:pPr>
              <w:pStyle w:val="TableParagraph"/>
              <w:ind w:left="9" w:right="3"/>
              <w:rPr>
                <w:b/>
                <w:sz w:val="24"/>
              </w:rPr>
            </w:pPr>
            <w:r>
              <w:rPr>
                <w:b/>
                <w:spacing w:val="-4"/>
                <w:sz w:val="24"/>
              </w:rPr>
              <w:t>.592</w:t>
            </w:r>
          </w:p>
        </w:tc>
        <w:tc>
          <w:tcPr>
            <w:tcW w:w="2079" w:type="dxa"/>
          </w:tcPr>
          <w:p w14:paraId="2F1C3164" w14:textId="77777777" w:rsidR="00D95572" w:rsidRDefault="00000000">
            <w:pPr>
              <w:pStyle w:val="TableParagraph"/>
              <w:ind w:right="2"/>
              <w:rPr>
                <w:b/>
                <w:sz w:val="24"/>
              </w:rPr>
            </w:pPr>
            <w:r>
              <w:rPr>
                <w:b/>
                <w:spacing w:val="-4"/>
                <w:sz w:val="24"/>
              </w:rPr>
              <w:t>.127</w:t>
            </w:r>
          </w:p>
        </w:tc>
      </w:tr>
    </w:tbl>
    <w:p w14:paraId="6F3E3D14" w14:textId="77777777" w:rsidR="00D95572" w:rsidRDefault="00D95572">
      <w:pPr>
        <w:rPr>
          <w:sz w:val="24"/>
        </w:rPr>
        <w:sectPr w:rsidR="00D95572" w:rsidSect="00EA5FCC">
          <w:pgSz w:w="11910" w:h="16840"/>
          <w:pgMar w:top="1340" w:right="920" w:bottom="960" w:left="1340" w:header="211" w:footer="772" w:gutter="0"/>
          <w:cols w:space="720"/>
        </w:sectPr>
      </w:pPr>
    </w:p>
    <w:p w14:paraId="41BA240C" w14:textId="77777777" w:rsidR="00D95572" w:rsidRDefault="00D95572">
      <w:pPr>
        <w:pStyle w:val="BodyText"/>
        <w:rPr>
          <w:sz w:val="7"/>
        </w:rPr>
      </w:pPr>
    </w:p>
    <w:tbl>
      <w:tblPr>
        <w:tblW w:w="0" w:type="auto"/>
        <w:tblInd w:w="213" w:type="dxa"/>
        <w:tblBorders>
          <w:top w:val="single" w:sz="4" w:space="0" w:color="5FC9F3"/>
          <w:left w:val="single" w:sz="4" w:space="0" w:color="5FC9F3"/>
          <w:bottom w:val="single" w:sz="4" w:space="0" w:color="5FC9F3"/>
          <w:right w:val="single" w:sz="4" w:space="0" w:color="5FC9F3"/>
          <w:insideH w:val="single" w:sz="4" w:space="0" w:color="5FC9F3"/>
          <w:insideV w:val="single" w:sz="4" w:space="0" w:color="5FC9F3"/>
        </w:tblBorders>
        <w:tblLayout w:type="fixed"/>
        <w:tblCellMar>
          <w:left w:w="0" w:type="dxa"/>
          <w:right w:w="0" w:type="dxa"/>
        </w:tblCellMar>
        <w:tblLook w:val="01E0" w:firstRow="1" w:lastRow="1" w:firstColumn="1" w:lastColumn="1" w:noHBand="0" w:noVBand="0"/>
      </w:tblPr>
      <w:tblGrid>
        <w:gridCol w:w="8812"/>
      </w:tblGrid>
      <w:tr w:rsidR="00D95572" w14:paraId="002C838C" w14:textId="77777777">
        <w:trPr>
          <w:trHeight w:val="1689"/>
        </w:trPr>
        <w:tc>
          <w:tcPr>
            <w:tcW w:w="8812" w:type="dxa"/>
            <w:shd w:val="clear" w:color="auto" w:fill="C9ECFA"/>
          </w:tcPr>
          <w:p w14:paraId="1D05BCE6" w14:textId="77777777" w:rsidR="00D95572" w:rsidRDefault="00000000">
            <w:pPr>
              <w:pStyle w:val="TableParagraph"/>
              <w:spacing w:line="480" w:lineRule="auto"/>
              <w:ind w:left="3605" w:hanging="3399"/>
              <w:jc w:val="left"/>
              <w:rPr>
                <w:sz w:val="24"/>
              </w:rPr>
            </w:pPr>
            <w:r>
              <w:rPr>
                <w:sz w:val="24"/>
              </w:rPr>
              <w:t>a.</w:t>
            </w:r>
            <w:r>
              <w:rPr>
                <w:spacing w:val="-4"/>
                <w:sz w:val="24"/>
              </w:rPr>
              <w:t xml:space="preserve"> </w:t>
            </w:r>
            <w:r>
              <w:rPr>
                <w:sz w:val="24"/>
              </w:rPr>
              <w:t>29</w:t>
            </w:r>
            <w:r>
              <w:rPr>
                <w:spacing w:val="-4"/>
                <w:sz w:val="24"/>
              </w:rPr>
              <w:t xml:space="preserve"> </w:t>
            </w:r>
            <w:r>
              <w:rPr>
                <w:sz w:val="24"/>
              </w:rPr>
              <w:t>cells</w:t>
            </w:r>
            <w:r>
              <w:rPr>
                <w:spacing w:val="-4"/>
                <w:sz w:val="24"/>
              </w:rPr>
              <w:t xml:space="preserve"> </w:t>
            </w:r>
            <w:r>
              <w:rPr>
                <w:sz w:val="24"/>
              </w:rPr>
              <w:t>(100.0%)</w:t>
            </w:r>
            <w:r>
              <w:rPr>
                <w:spacing w:val="-4"/>
                <w:sz w:val="24"/>
              </w:rPr>
              <w:t xml:space="preserve"> </w:t>
            </w:r>
            <w:r>
              <w:rPr>
                <w:sz w:val="24"/>
              </w:rPr>
              <w:t>have</w:t>
            </w:r>
            <w:r>
              <w:rPr>
                <w:spacing w:val="-3"/>
                <w:sz w:val="24"/>
              </w:rPr>
              <w:t xml:space="preserve"> </w:t>
            </w:r>
            <w:r>
              <w:rPr>
                <w:sz w:val="24"/>
              </w:rPr>
              <w:t>expected</w:t>
            </w:r>
            <w:r>
              <w:rPr>
                <w:spacing w:val="-3"/>
                <w:sz w:val="24"/>
              </w:rPr>
              <w:t xml:space="preserve"> </w:t>
            </w:r>
            <w:r>
              <w:rPr>
                <w:sz w:val="24"/>
              </w:rPr>
              <w:t>frequencies</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5.</w:t>
            </w:r>
            <w:r>
              <w:rPr>
                <w:spacing w:val="-4"/>
                <w:sz w:val="24"/>
              </w:rPr>
              <w:t xml:space="preserve"> </w:t>
            </w:r>
            <w:r>
              <w:rPr>
                <w:sz w:val="24"/>
              </w:rPr>
              <w:t>The</w:t>
            </w:r>
            <w:r>
              <w:rPr>
                <w:spacing w:val="-6"/>
                <w:sz w:val="24"/>
              </w:rPr>
              <w:t xml:space="preserve"> </w:t>
            </w:r>
            <w:r>
              <w:rPr>
                <w:sz w:val="24"/>
              </w:rPr>
              <w:t>minimum</w:t>
            </w:r>
            <w:r>
              <w:rPr>
                <w:spacing w:val="-4"/>
                <w:sz w:val="24"/>
              </w:rPr>
              <w:t xml:space="preserve"> </w:t>
            </w:r>
            <w:r>
              <w:rPr>
                <w:sz w:val="24"/>
              </w:rPr>
              <w:t>expected</w:t>
            </w:r>
            <w:r>
              <w:rPr>
                <w:spacing w:val="-4"/>
                <w:sz w:val="24"/>
              </w:rPr>
              <w:t xml:space="preserve"> </w:t>
            </w:r>
            <w:r>
              <w:rPr>
                <w:sz w:val="24"/>
              </w:rPr>
              <w:t>cell frequency is 2.7.</w:t>
            </w:r>
          </w:p>
        </w:tc>
      </w:tr>
      <w:tr w:rsidR="00D95572" w14:paraId="3385FDE6" w14:textId="77777777">
        <w:trPr>
          <w:trHeight w:val="1691"/>
        </w:trPr>
        <w:tc>
          <w:tcPr>
            <w:tcW w:w="8812" w:type="dxa"/>
          </w:tcPr>
          <w:p w14:paraId="46BF49FB" w14:textId="77777777" w:rsidR="00D95572" w:rsidRDefault="00000000">
            <w:pPr>
              <w:pStyle w:val="TableParagraph"/>
              <w:spacing w:before="1" w:line="477" w:lineRule="auto"/>
              <w:ind w:left="3605" w:hanging="3407"/>
              <w:jc w:val="left"/>
              <w:rPr>
                <w:sz w:val="24"/>
              </w:rPr>
            </w:pPr>
            <w:r>
              <w:rPr>
                <w:sz w:val="24"/>
              </w:rPr>
              <w:t>b.</w:t>
            </w:r>
            <w:r>
              <w:rPr>
                <w:spacing w:val="-4"/>
                <w:sz w:val="24"/>
              </w:rPr>
              <w:t xml:space="preserve"> </w:t>
            </w:r>
            <w:r>
              <w:rPr>
                <w:sz w:val="24"/>
              </w:rPr>
              <w:t>34</w:t>
            </w:r>
            <w:r>
              <w:rPr>
                <w:spacing w:val="-4"/>
                <w:sz w:val="24"/>
              </w:rPr>
              <w:t xml:space="preserve"> </w:t>
            </w:r>
            <w:r>
              <w:rPr>
                <w:sz w:val="24"/>
              </w:rPr>
              <w:t>cells</w:t>
            </w:r>
            <w:r>
              <w:rPr>
                <w:spacing w:val="-4"/>
                <w:sz w:val="24"/>
              </w:rPr>
              <w:t xml:space="preserve"> </w:t>
            </w:r>
            <w:r>
              <w:rPr>
                <w:sz w:val="24"/>
              </w:rPr>
              <w:t>(100.0%)</w:t>
            </w:r>
            <w:r>
              <w:rPr>
                <w:spacing w:val="-4"/>
                <w:sz w:val="24"/>
              </w:rPr>
              <w:t xml:space="preserve"> </w:t>
            </w:r>
            <w:r>
              <w:rPr>
                <w:sz w:val="24"/>
              </w:rPr>
              <w:t>have</w:t>
            </w:r>
            <w:r>
              <w:rPr>
                <w:spacing w:val="-3"/>
                <w:sz w:val="24"/>
              </w:rPr>
              <w:t xml:space="preserve"> </w:t>
            </w:r>
            <w:r>
              <w:rPr>
                <w:sz w:val="24"/>
              </w:rPr>
              <w:t>expected</w:t>
            </w:r>
            <w:r>
              <w:rPr>
                <w:spacing w:val="-3"/>
                <w:sz w:val="24"/>
              </w:rPr>
              <w:t xml:space="preserve"> </w:t>
            </w:r>
            <w:r>
              <w:rPr>
                <w:sz w:val="24"/>
              </w:rPr>
              <w:t>frequencies</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5.</w:t>
            </w:r>
            <w:r>
              <w:rPr>
                <w:spacing w:val="-4"/>
                <w:sz w:val="24"/>
              </w:rPr>
              <w:t xml:space="preserve"> </w:t>
            </w:r>
            <w:r>
              <w:rPr>
                <w:sz w:val="24"/>
              </w:rPr>
              <w:t>The</w:t>
            </w:r>
            <w:r>
              <w:rPr>
                <w:spacing w:val="-6"/>
                <w:sz w:val="24"/>
              </w:rPr>
              <w:t xml:space="preserve"> </w:t>
            </w:r>
            <w:r>
              <w:rPr>
                <w:sz w:val="24"/>
              </w:rPr>
              <w:t>minimum</w:t>
            </w:r>
            <w:r>
              <w:rPr>
                <w:spacing w:val="-4"/>
                <w:sz w:val="24"/>
              </w:rPr>
              <w:t xml:space="preserve"> </w:t>
            </w:r>
            <w:r>
              <w:rPr>
                <w:sz w:val="24"/>
              </w:rPr>
              <w:t>expected</w:t>
            </w:r>
            <w:r>
              <w:rPr>
                <w:spacing w:val="-4"/>
                <w:sz w:val="24"/>
              </w:rPr>
              <w:t xml:space="preserve"> </w:t>
            </w:r>
            <w:r>
              <w:rPr>
                <w:sz w:val="24"/>
              </w:rPr>
              <w:t>cell frequency is 2.4.</w:t>
            </w:r>
          </w:p>
        </w:tc>
      </w:tr>
      <w:tr w:rsidR="00D95572" w14:paraId="229A1A06" w14:textId="77777777">
        <w:trPr>
          <w:trHeight w:val="1670"/>
        </w:trPr>
        <w:tc>
          <w:tcPr>
            <w:tcW w:w="8812" w:type="dxa"/>
            <w:shd w:val="clear" w:color="auto" w:fill="C9ECFA"/>
          </w:tcPr>
          <w:p w14:paraId="366A2F01" w14:textId="77777777" w:rsidR="00D95572" w:rsidRDefault="00000000">
            <w:pPr>
              <w:pStyle w:val="TableParagraph"/>
              <w:spacing w:line="480" w:lineRule="auto"/>
              <w:ind w:left="3605" w:hanging="3399"/>
              <w:jc w:val="left"/>
              <w:rPr>
                <w:sz w:val="24"/>
              </w:rPr>
            </w:pPr>
            <w:r>
              <w:rPr>
                <w:sz w:val="24"/>
              </w:rPr>
              <w:t>c.</w:t>
            </w:r>
            <w:r>
              <w:rPr>
                <w:spacing w:val="-4"/>
                <w:sz w:val="24"/>
              </w:rPr>
              <w:t xml:space="preserve"> </w:t>
            </w:r>
            <w:r>
              <w:rPr>
                <w:sz w:val="24"/>
              </w:rPr>
              <w:t>28</w:t>
            </w:r>
            <w:r>
              <w:rPr>
                <w:spacing w:val="-4"/>
                <w:sz w:val="24"/>
              </w:rPr>
              <w:t xml:space="preserve"> </w:t>
            </w:r>
            <w:r>
              <w:rPr>
                <w:sz w:val="24"/>
              </w:rPr>
              <w:t>cells</w:t>
            </w:r>
            <w:r>
              <w:rPr>
                <w:spacing w:val="-4"/>
                <w:sz w:val="24"/>
              </w:rPr>
              <w:t xml:space="preserve"> </w:t>
            </w:r>
            <w:r>
              <w:rPr>
                <w:sz w:val="24"/>
              </w:rPr>
              <w:t>(100.0%)</w:t>
            </w:r>
            <w:r>
              <w:rPr>
                <w:spacing w:val="-4"/>
                <w:sz w:val="24"/>
              </w:rPr>
              <w:t xml:space="preserve"> </w:t>
            </w:r>
            <w:r>
              <w:rPr>
                <w:sz w:val="24"/>
              </w:rPr>
              <w:t>have</w:t>
            </w:r>
            <w:r>
              <w:rPr>
                <w:spacing w:val="-3"/>
                <w:sz w:val="24"/>
              </w:rPr>
              <w:t xml:space="preserve"> </w:t>
            </w:r>
            <w:r>
              <w:rPr>
                <w:sz w:val="24"/>
              </w:rPr>
              <w:t>expected</w:t>
            </w:r>
            <w:r>
              <w:rPr>
                <w:spacing w:val="-3"/>
                <w:sz w:val="24"/>
              </w:rPr>
              <w:t xml:space="preserve"> </w:t>
            </w:r>
            <w:r>
              <w:rPr>
                <w:sz w:val="24"/>
              </w:rPr>
              <w:t>frequencies</w:t>
            </w:r>
            <w:r>
              <w:rPr>
                <w:spacing w:val="-4"/>
                <w:sz w:val="24"/>
              </w:rPr>
              <w:t xml:space="preserve"> </w:t>
            </w:r>
            <w:r>
              <w:rPr>
                <w:sz w:val="24"/>
              </w:rPr>
              <w:t>less</w:t>
            </w:r>
            <w:r>
              <w:rPr>
                <w:spacing w:val="-4"/>
                <w:sz w:val="24"/>
              </w:rPr>
              <w:t xml:space="preserve"> </w:t>
            </w:r>
            <w:r>
              <w:rPr>
                <w:sz w:val="24"/>
              </w:rPr>
              <w:t>than</w:t>
            </w:r>
            <w:r>
              <w:rPr>
                <w:spacing w:val="-4"/>
                <w:sz w:val="24"/>
              </w:rPr>
              <w:t xml:space="preserve"> </w:t>
            </w:r>
            <w:r>
              <w:rPr>
                <w:sz w:val="24"/>
              </w:rPr>
              <w:t>5.</w:t>
            </w:r>
            <w:r>
              <w:rPr>
                <w:spacing w:val="-4"/>
                <w:sz w:val="24"/>
              </w:rPr>
              <w:t xml:space="preserve"> </w:t>
            </w:r>
            <w:r>
              <w:rPr>
                <w:sz w:val="24"/>
              </w:rPr>
              <w:t>The</w:t>
            </w:r>
            <w:r>
              <w:rPr>
                <w:spacing w:val="-6"/>
                <w:sz w:val="24"/>
              </w:rPr>
              <w:t xml:space="preserve"> </w:t>
            </w:r>
            <w:r>
              <w:rPr>
                <w:sz w:val="24"/>
              </w:rPr>
              <w:t>minimum</w:t>
            </w:r>
            <w:r>
              <w:rPr>
                <w:spacing w:val="-4"/>
                <w:sz w:val="24"/>
              </w:rPr>
              <w:t xml:space="preserve"> </w:t>
            </w:r>
            <w:r>
              <w:rPr>
                <w:sz w:val="24"/>
              </w:rPr>
              <w:t>expected</w:t>
            </w:r>
            <w:r>
              <w:rPr>
                <w:spacing w:val="-4"/>
                <w:sz w:val="24"/>
              </w:rPr>
              <w:t xml:space="preserve"> </w:t>
            </w:r>
            <w:r>
              <w:rPr>
                <w:sz w:val="24"/>
              </w:rPr>
              <w:t>cell frequency is 2.9.</w:t>
            </w:r>
          </w:p>
        </w:tc>
      </w:tr>
    </w:tbl>
    <w:p w14:paraId="0CE517CC" w14:textId="77777777" w:rsidR="00D95572" w:rsidRDefault="00D95572">
      <w:pPr>
        <w:pStyle w:val="BodyText"/>
      </w:pPr>
    </w:p>
    <w:p w14:paraId="4BCEA8C0" w14:textId="77777777" w:rsidR="00D95572" w:rsidRDefault="00D95572">
      <w:pPr>
        <w:pStyle w:val="BodyText"/>
      </w:pPr>
    </w:p>
    <w:p w14:paraId="522CBE11" w14:textId="77777777" w:rsidR="00D95572" w:rsidRDefault="00D95572">
      <w:pPr>
        <w:pStyle w:val="BodyText"/>
      </w:pPr>
    </w:p>
    <w:p w14:paraId="198476BB" w14:textId="77777777" w:rsidR="00D95572" w:rsidRDefault="00D95572">
      <w:pPr>
        <w:pStyle w:val="BodyText"/>
      </w:pPr>
    </w:p>
    <w:p w14:paraId="09CBB4A3" w14:textId="77777777" w:rsidR="00D95572" w:rsidRDefault="00000000">
      <w:pPr>
        <w:pStyle w:val="Heading1"/>
        <w:spacing w:before="1"/>
      </w:pPr>
      <w:r>
        <w:rPr>
          <w:spacing w:val="-2"/>
        </w:rPr>
        <w:t>Discussion</w:t>
      </w:r>
    </w:p>
    <w:p w14:paraId="66DD7661" w14:textId="77777777" w:rsidR="00D95572" w:rsidRDefault="00000000">
      <w:pPr>
        <w:pStyle w:val="BodyText"/>
        <w:spacing w:before="276" w:line="480" w:lineRule="auto"/>
        <w:ind w:left="100" w:right="515"/>
        <w:jc w:val="both"/>
      </w:pPr>
      <w:r>
        <w:t>This study investigated the impact of negative evaluation and rumination tendencies on self- concealment</w:t>
      </w:r>
      <w:r>
        <w:rPr>
          <w:spacing w:val="-5"/>
        </w:rPr>
        <w:t xml:space="preserve"> </w:t>
      </w:r>
      <w:r>
        <w:t>behaviors</w:t>
      </w:r>
      <w:r>
        <w:rPr>
          <w:spacing w:val="-6"/>
        </w:rPr>
        <w:t xml:space="preserve"> </w:t>
      </w:r>
      <w:r>
        <w:t>in</w:t>
      </w:r>
      <w:r>
        <w:rPr>
          <w:spacing w:val="-5"/>
        </w:rPr>
        <w:t xml:space="preserve"> </w:t>
      </w:r>
      <w:r>
        <w:t>young</w:t>
      </w:r>
      <w:r>
        <w:rPr>
          <w:spacing w:val="-6"/>
        </w:rPr>
        <w:t xml:space="preserve"> </w:t>
      </w:r>
      <w:r>
        <w:t>adults.</w:t>
      </w:r>
      <w:r>
        <w:rPr>
          <w:spacing w:val="-6"/>
        </w:rPr>
        <w:t xml:space="preserve"> </w:t>
      </w:r>
      <w:r>
        <w:t>The</w:t>
      </w:r>
      <w:r>
        <w:rPr>
          <w:spacing w:val="-7"/>
        </w:rPr>
        <w:t xml:space="preserve"> </w:t>
      </w:r>
      <w:r>
        <w:t>findings</w:t>
      </w:r>
      <w:r>
        <w:rPr>
          <w:spacing w:val="-6"/>
        </w:rPr>
        <w:t xml:space="preserve"> </w:t>
      </w:r>
      <w:r>
        <w:t>offer</w:t>
      </w:r>
      <w:r>
        <w:rPr>
          <w:spacing w:val="-7"/>
        </w:rPr>
        <w:t xml:space="preserve"> </w:t>
      </w:r>
      <w:r>
        <w:t>a</w:t>
      </w:r>
      <w:r>
        <w:rPr>
          <w:spacing w:val="-7"/>
        </w:rPr>
        <w:t xml:space="preserve"> </w:t>
      </w:r>
      <w:r>
        <w:t>valuable</w:t>
      </w:r>
      <w:r>
        <w:rPr>
          <w:spacing w:val="-6"/>
        </w:rPr>
        <w:t xml:space="preserve"> </w:t>
      </w:r>
      <w:r>
        <w:t>insight</w:t>
      </w:r>
      <w:r>
        <w:rPr>
          <w:spacing w:val="-5"/>
        </w:rPr>
        <w:t xml:space="preserve"> </w:t>
      </w:r>
      <w:r>
        <w:t>into</w:t>
      </w:r>
      <w:r>
        <w:rPr>
          <w:spacing w:val="-6"/>
        </w:rPr>
        <w:t xml:space="preserve"> </w:t>
      </w:r>
      <w:r>
        <w:t>these</w:t>
      </w:r>
      <w:r>
        <w:rPr>
          <w:spacing w:val="-7"/>
        </w:rPr>
        <w:t xml:space="preserve"> </w:t>
      </w:r>
      <w:r>
        <w:t>factors and how they can potentially influence how this emerging generation manage their self- representation. These factors were analyzed by conducting three self-report scales. The data was collected via online questionnaire using google forms. Brief Negative Evaluation Scale was</w:t>
      </w:r>
      <w:r>
        <w:rPr>
          <w:spacing w:val="-10"/>
        </w:rPr>
        <w:t xml:space="preserve"> </w:t>
      </w:r>
      <w:r>
        <w:t>used</w:t>
      </w:r>
      <w:r>
        <w:rPr>
          <w:spacing w:val="-10"/>
        </w:rPr>
        <w:t xml:space="preserve"> </w:t>
      </w:r>
      <w:r>
        <w:t>to</w:t>
      </w:r>
      <w:r>
        <w:rPr>
          <w:spacing w:val="-10"/>
        </w:rPr>
        <w:t xml:space="preserve"> </w:t>
      </w:r>
      <w:r>
        <w:t>analyze</w:t>
      </w:r>
      <w:r>
        <w:rPr>
          <w:spacing w:val="-11"/>
        </w:rPr>
        <w:t xml:space="preserve"> </w:t>
      </w:r>
      <w:r>
        <w:t>individuals’</w:t>
      </w:r>
      <w:r>
        <w:rPr>
          <w:spacing w:val="-10"/>
        </w:rPr>
        <w:t xml:space="preserve"> </w:t>
      </w:r>
      <w:r>
        <w:t>fear</w:t>
      </w:r>
      <w:r>
        <w:rPr>
          <w:spacing w:val="-10"/>
        </w:rPr>
        <w:t xml:space="preserve"> </w:t>
      </w:r>
      <w:r>
        <w:t>of</w:t>
      </w:r>
      <w:r>
        <w:rPr>
          <w:spacing w:val="-11"/>
        </w:rPr>
        <w:t xml:space="preserve"> </w:t>
      </w:r>
      <w:r>
        <w:t>getting</w:t>
      </w:r>
      <w:r>
        <w:rPr>
          <w:spacing w:val="-10"/>
        </w:rPr>
        <w:t xml:space="preserve"> </w:t>
      </w:r>
      <w:r>
        <w:t>negatively</w:t>
      </w:r>
      <w:r>
        <w:rPr>
          <w:spacing w:val="-10"/>
        </w:rPr>
        <w:t xml:space="preserve"> </w:t>
      </w:r>
      <w:r>
        <w:t>judged</w:t>
      </w:r>
      <w:r>
        <w:rPr>
          <w:spacing w:val="-10"/>
        </w:rPr>
        <w:t xml:space="preserve"> </w:t>
      </w:r>
      <w:r>
        <w:t>and</w:t>
      </w:r>
      <w:r>
        <w:rPr>
          <w:spacing w:val="-11"/>
        </w:rPr>
        <w:t xml:space="preserve"> </w:t>
      </w:r>
      <w:r>
        <w:t>perceive</w:t>
      </w:r>
      <w:r>
        <w:rPr>
          <w:spacing w:val="-11"/>
        </w:rPr>
        <w:t xml:space="preserve"> </w:t>
      </w:r>
      <w:r>
        <w:t>their</w:t>
      </w:r>
      <w:r>
        <w:rPr>
          <w:spacing w:val="-10"/>
        </w:rPr>
        <w:t xml:space="preserve"> </w:t>
      </w:r>
      <w:r>
        <w:t>worry</w:t>
      </w:r>
      <w:r>
        <w:rPr>
          <w:spacing w:val="-9"/>
        </w:rPr>
        <w:t xml:space="preserve"> </w:t>
      </w:r>
      <w:r>
        <w:t>and fear of criticized.</w:t>
      </w:r>
    </w:p>
    <w:p w14:paraId="591344AC" w14:textId="77777777" w:rsidR="00D95572" w:rsidRDefault="00000000">
      <w:pPr>
        <w:pStyle w:val="BodyText"/>
        <w:spacing w:line="480" w:lineRule="auto"/>
        <w:ind w:left="100" w:right="519"/>
        <w:jc w:val="both"/>
      </w:pPr>
      <w:r>
        <w:t>The Rumination Response Scale was used to measure individuals’ nonconstructive and negative pattern of persistent thinking. The third factor for the individuals were evaluated by the help of Self Concealment Scale.</w:t>
      </w:r>
    </w:p>
    <w:p w14:paraId="533E67BB" w14:textId="77777777" w:rsidR="00D95572" w:rsidRDefault="00D95572">
      <w:pPr>
        <w:spacing w:line="480" w:lineRule="auto"/>
        <w:jc w:val="both"/>
        <w:sectPr w:rsidR="00D95572" w:rsidSect="00EA5FCC">
          <w:pgSz w:w="11910" w:h="16840"/>
          <w:pgMar w:top="1340" w:right="920" w:bottom="960" w:left="1340" w:header="211" w:footer="772" w:gutter="0"/>
          <w:cols w:space="720"/>
        </w:sectPr>
      </w:pPr>
    </w:p>
    <w:p w14:paraId="1C1E4455" w14:textId="77777777" w:rsidR="00D95572" w:rsidRDefault="00000000">
      <w:pPr>
        <w:pStyle w:val="Heading1"/>
        <w:spacing w:before="80"/>
        <w:jc w:val="both"/>
      </w:pPr>
      <w:r>
        <w:lastRenderedPageBreak/>
        <w:t xml:space="preserve">Key </w:t>
      </w:r>
      <w:r>
        <w:rPr>
          <w:spacing w:val="-2"/>
        </w:rPr>
        <w:t>Findings</w:t>
      </w:r>
    </w:p>
    <w:p w14:paraId="50302AB9" w14:textId="77777777" w:rsidR="00D95572" w:rsidRDefault="00D95572">
      <w:pPr>
        <w:pStyle w:val="BodyText"/>
        <w:rPr>
          <w:b/>
        </w:rPr>
      </w:pPr>
    </w:p>
    <w:p w14:paraId="62E3DDBC" w14:textId="77777777" w:rsidR="00D95572" w:rsidRDefault="00000000">
      <w:pPr>
        <w:pStyle w:val="BodyText"/>
        <w:spacing w:line="480" w:lineRule="auto"/>
        <w:ind w:left="100" w:right="515"/>
        <w:jc w:val="both"/>
      </w:pPr>
      <w:r>
        <w:t>Upon thorough investigation, it is seen that the results support the hypothesis that negative evaluation and ruminating tendencies will affect and will make significant changes with self- concealment behaviors.</w:t>
      </w:r>
    </w:p>
    <w:p w14:paraId="5ABE7007" w14:textId="77777777" w:rsidR="00D95572" w:rsidRDefault="00000000">
      <w:pPr>
        <w:pStyle w:val="BodyText"/>
        <w:spacing w:line="480" w:lineRule="auto"/>
        <w:ind w:left="100" w:right="518"/>
        <w:jc w:val="both"/>
      </w:pPr>
      <w:r>
        <w:t>After conducting a comprehensive regression analysis, the results revealed that the factors, negative evaluation (BFE) plus rumination (RRS) together give an explanation that there is a moderate proportion (32%) of the variance in self-concealment scores (SCS).</w:t>
      </w:r>
    </w:p>
    <w:p w14:paraId="56DCAA9D" w14:textId="77777777" w:rsidR="00D95572" w:rsidRDefault="00000000">
      <w:pPr>
        <w:pStyle w:val="BodyText"/>
        <w:spacing w:before="1" w:line="480" w:lineRule="auto"/>
        <w:ind w:left="100" w:right="519"/>
        <w:jc w:val="both"/>
      </w:pPr>
      <w:r>
        <w:t>Correspondingly we also conducted the ANOVA test which also confirmed the statistical significance of these interplay of elements.</w:t>
      </w:r>
    </w:p>
    <w:p w14:paraId="6A8A1C5A" w14:textId="77777777" w:rsidR="00D95572" w:rsidRDefault="00000000">
      <w:pPr>
        <w:pStyle w:val="BodyText"/>
        <w:spacing w:line="480" w:lineRule="auto"/>
        <w:ind w:left="100" w:right="523"/>
        <w:jc w:val="both"/>
      </w:pPr>
      <w:r>
        <w:t>It</w:t>
      </w:r>
      <w:r>
        <w:rPr>
          <w:spacing w:val="-8"/>
        </w:rPr>
        <w:t xml:space="preserve"> </w:t>
      </w:r>
      <w:r>
        <w:t>was</w:t>
      </w:r>
      <w:r>
        <w:rPr>
          <w:spacing w:val="-8"/>
        </w:rPr>
        <w:t xml:space="preserve"> </w:t>
      </w:r>
      <w:r>
        <w:t>also</w:t>
      </w:r>
      <w:r>
        <w:rPr>
          <w:spacing w:val="-8"/>
        </w:rPr>
        <w:t xml:space="preserve"> </w:t>
      </w:r>
      <w:r>
        <w:t>examined</w:t>
      </w:r>
      <w:r>
        <w:rPr>
          <w:spacing w:val="-8"/>
        </w:rPr>
        <w:t xml:space="preserve"> </w:t>
      </w:r>
      <w:r>
        <w:t>that</w:t>
      </w:r>
      <w:r>
        <w:rPr>
          <w:spacing w:val="-6"/>
        </w:rPr>
        <w:t xml:space="preserve"> </w:t>
      </w:r>
      <w:r>
        <w:t>correlation</w:t>
      </w:r>
      <w:r>
        <w:rPr>
          <w:spacing w:val="-8"/>
        </w:rPr>
        <w:t xml:space="preserve"> </w:t>
      </w:r>
      <w:r>
        <w:t>coefficients</w:t>
      </w:r>
      <w:r>
        <w:rPr>
          <w:spacing w:val="-8"/>
        </w:rPr>
        <w:t xml:space="preserve"> </w:t>
      </w:r>
      <w:r>
        <w:t>further</w:t>
      </w:r>
      <w:r>
        <w:rPr>
          <w:spacing w:val="-9"/>
        </w:rPr>
        <w:t xml:space="preserve"> </w:t>
      </w:r>
      <w:r>
        <w:t>indicated</w:t>
      </w:r>
      <w:r>
        <w:rPr>
          <w:spacing w:val="-7"/>
        </w:rPr>
        <w:t xml:space="preserve"> </w:t>
      </w:r>
      <w:r>
        <w:t>a</w:t>
      </w:r>
      <w:r>
        <w:rPr>
          <w:spacing w:val="-9"/>
        </w:rPr>
        <w:t xml:space="preserve"> </w:t>
      </w:r>
      <w:r>
        <w:t>weak</w:t>
      </w:r>
      <w:r>
        <w:rPr>
          <w:spacing w:val="-8"/>
        </w:rPr>
        <w:t xml:space="preserve"> </w:t>
      </w:r>
      <w:r>
        <w:t>to</w:t>
      </w:r>
      <w:r>
        <w:rPr>
          <w:spacing w:val="-8"/>
        </w:rPr>
        <w:t xml:space="preserve"> </w:t>
      </w:r>
      <w:r>
        <w:t>moderate</w:t>
      </w:r>
      <w:r>
        <w:rPr>
          <w:spacing w:val="-9"/>
        </w:rPr>
        <w:t xml:space="preserve"> </w:t>
      </w:r>
      <w:r>
        <w:t>level</w:t>
      </w:r>
      <w:r>
        <w:rPr>
          <w:spacing w:val="-8"/>
        </w:rPr>
        <w:t xml:space="preserve"> </w:t>
      </w:r>
      <w:r>
        <w:t>of positive correlations between all these three variables.</w:t>
      </w:r>
    </w:p>
    <w:p w14:paraId="4F6EA84C" w14:textId="77777777" w:rsidR="00D95572" w:rsidRDefault="00000000">
      <w:pPr>
        <w:pStyle w:val="BodyText"/>
        <w:spacing w:line="480" w:lineRule="auto"/>
        <w:ind w:left="100" w:right="517"/>
        <w:jc w:val="both"/>
      </w:pPr>
      <w:r>
        <w:t>The study also confirmed the fact that people who have higher negative evaluation proneness and ability to ruminate constantly were more likely to be prone to report higher self- concealment behaviors.</w:t>
      </w:r>
    </w:p>
    <w:p w14:paraId="633B5242" w14:textId="77777777" w:rsidR="00D95572" w:rsidRDefault="00000000">
      <w:pPr>
        <w:pStyle w:val="BodyText"/>
        <w:spacing w:before="1" w:line="480" w:lineRule="auto"/>
        <w:ind w:left="100" w:right="527"/>
        <w:jc w:val="both"/>
      </w:pPr>
      <w:r>
        <w:t>It was seen that there was a weak but positive correlation between negative evaluation and rumination inclination, providing a suggestion that these factors might co-occur.</w:t>
      </w:r>
    </w:p>
    <w:p w14:paraId="75CFA855" w14:textId="77777777" w:rsidR="00D95572" w:rsidRDefault="00D95572">
      <w:pPr>
        <w:pStyle w:val="BodyText"/>
      </w:pPr>
    </w:p>
    <w:p w14:paraId="3A79B679" w14:textId="77777777" w:rsidR="00D95572" w:rsidRDefault="00D95572">
      <w:pPr>
        <w:pStyle w:val="BodyText"/>
      </w:pPr>
    </w:p>
    <w:p w14:paraId="6A5A0184" w14:textId="77777777" w:rsidR="00D95572" w:rsidRDefault="00000000">
      <w:pPr>
        <w:pStyle w:val="Heading1"/>
        <w:jc w:val="both"/>
      </w:pPr>
      <w:r>
        <w:t>Limitations</w:t>
      </w:r>
      <w:r>
        <w:rPr>
          <w:spacing w:val="-5"/>
        </w:rPr>
        <w:t xml:space="preserve"> </w:t>
      </w:r>
      <w:r>
        <w:t>and</w:t>
      </w:r>
      <w:r>
        <w:rPr>
          <w:spacing w:val="-2"/>
        </w:rPr>
        <w:t xml:space="preserve"> </w:t>
      </w:r>
      <w:r>
        <w:t>Future</w:t>
      </w:r>
      <w:r>
        <w:rPr>
          <w:spacing w:val="-2"/>
        </w:rPr>
        <w:t xml:space="preserve"> Directions</w:t>
      </w:r>
    </w:p>
    <w:p w14:paraId="19F922AF" w14:textId="77777777" w:rsidR="00D95572" w:rsidRDefault="00D95572">
      <w:pPr>
        <w:pStyle w:val="BodyText"/>
        <w:rPr>
          <w:b/>
        </w:rPr>
      </w:pPr>
    </w:p>
    <w:p w14:paraId="05B4657A" w14:textId="77777777" w:rsidR="00D95572" w:rsidRDefault="00000000">
      <w:pPr>
        <w:pStyle w:val="BodyText"/>
        <w:spacing w:line="480" w:lineRule="auto"/>
        <w:ind w:left="100" w:right="517"/>
      </w:pPr>
      <w:r>
        <w:t>The study depends solely on the self-reported measures which is a limitation because it can</w:t>
      </w:r>
      <w:r>
        <w:rPr>
          <w:spacing w:val="40"/>
        </w:rPr>
        <w:t xml:space="preserve"> </w:t>
      </w:r>
      <w:r>
        <w:t>cause social desirability bias and because of that it will also influence responses.</w:t>
      </w:r>
    </w:p>
    <w:p w14:paraId="74A59AE3" w14:textId="77777777" w:rsidR="00D95572" w:rsidRDefault="00000000">
      <w:pPr>
        <w:pStyle w:val="BodyText"/>
        <w:spacing w:line="480" w:lineRule="auto"/>
        <w:ind w:left="100" w:right="517"/>
      </w:pPr>
      <w:r>
        <w:t>A major flaw of conducting a cross-sectional design means that it will surely limit the ability to establish and display causal relationships.</w:t>
      </w:r>
    </w:p>
    <w:p w14:paraId="1033DEB1" w14:textId="77777777" w:rsidR="00D95572" w:rsidRDefault="00000000">
      <w:pPr>
        <w:pStyle w:val="BodyText"/>
        <w:spacing w:before="1" w:line="480" w:lineRule="auto"/>
        <w:ind w:left="100"/>
      </w:pPr>
      <w:r>
        <w:t>Future research and studies could help in utilizing many longitudinal designs to conduct and examine</w:t>
      </w:r>
      <w:r>
        <w:rPr>
          <w:spacing w:val="-9"/>
        </w:rPr>
        <w:t xml:space="preserve"> </w:t>
      </w:r>
      <w:r>
        <w:t>how</w:t>
      </w:r>
      <w:r>
        <w:rPr>
          <w:spacing w:val="-7"/>
        </w:rPr>
        <w:t xml:space="preserve"> </w:t>
      </w:r>
      <w:r>
        <w:t>factors</w:t>
      </w:r>
      <w:r>
        <w:rPr>
          <w:spacing w:val="-7"/>
        </w:rPr>
        <w:t xml:space="preserve"> </w:t>
      </w:r>
      <w:r>
        <w:t>like</w:t>
      </w:r>
      <w:r>
        <w:rPr>
          <w:spacing w:val="-7"/>
        </w:rPr>
        <w:t xml:space="preserve"> </w:t>
      </w:r>
      <w:r>
        <w:t>how</w:t>
      </w:r>
      <w:r>
        <w:rPr>
          <w:spacing w:val="-6"/>
        </w:rPr>
        <w:t xml:space="preserve"> </w:t>
      </w:r>
      <w:r>
        <w:t>getting</w:t>
      </w:r>
      <w:r>
        <w:rPr>
          <w:spacing w:val="-6"/>
        </w:rPr>
        <w:t xml:space="preserve"> </w:t>
      </w:r>
      <w:r>
        <w:t>exploited</w:t>
      </w:r>
      <w:r>
        <w:rPr>
          <w:spacing w:val="-6"/>
        </w:rPr>
        <w:t xml:space="preserve"> </w:t>
      </w:r>
      <w:r>
        <w:t>by</w:t>
      </w:r>
      <w:r>
        <w:rPr>
          <w:spacing w:val="-9"/>
        </w:rPr>
        <w:t xml:space="preserve"> </w:t>
      </w:r>
      <w:r>
        <w:t>negative</w:t>
      </w:r>
      <w:r>
        <w:rPr>
          <w:spacing w:val="-7"/>
        </w:rPr>
        <w:t xml:space="preserve"> </w:t>
      </w:r>
      <w:r>
        <w:t>criticism</w:t>
      </w:r>
      <w:r>
        <w:rPr>
          <w:spacing w:val="-5"/>
        </w:rPr>
        <w:t xml:space="preserve"> </w:t>
      </w:r>
      <w:r>
        <w:t>and</w:t>
      </w:r>
      <w:r>
        <w:rPr>
          <w:spacing w:val="-6"/>
        </w:rPr>
        <w:t xml:space="preserve"> </w:t>
      </w:r>
      <w:r>
        <w:t>adopting</w:t>
      </w:r>
      <w:r>
        <w:rPr>
          <w:spacing w:val="-6"/>
        </w:rPr>
        <w:t xml:space="preserve"> </w:t>
      </w:r>
      <w:r>
        <w:t>a</w:t>
      </w:r>
      <w:r>
        <w:rPr>
          <w:spacing w:val="-7"/>
        </w:rPr>
        <w:t xml:space="preserve"> </w:t>
      </w:r>
      <w:r>
        <w:t>pattern</w:t>
      </w:r>
      <w:r>
        <w:rPr>
          <w:spacing w:val="-6"/>
        </w:rPr>
        <w:t xml:space="preserve"> </w:t>
      </w:r>
      <w:r>
        <w:rPr>
          <w:spacing w:val="-5"/>
        </w:rPr>
        <w:t>of</w:t>
      </w:r>
    </w:p>
    <w:p w14:paraId="30F2F941" w14:textId="77777777" w:rsidR="00D95572" w:rsidRDefault="00D95572">
      <w:pPr>
        <w:spacing w:line="480" w:lineRule="auto"/>
        <w:sectPr w:rsidR="00D95572" w:rsidSect="00EA5FCC">
          <w:pgSz w:w="11910" w:h="16840"/>
          <w:pgMar w:top="1340" w:right="920" w:bottom="960" w:left="1340" w:header="211" w:footer="772" w:gutter="0"/>
          <w:cols w:space="720"/>
        </w:sectPr>
      </w:pPr>
    </w:p>
    <w:p w14:paraId="7450FAFE" w14:textId="77777777" w:rsidR="00D95572" w:rsidRDefault="00000000">
      <w:pPr>
        <w:pStyle w:val="BodyText"/>
        <w:spacing w:before="80" w:line="480" w:lineRule="auto"/>
        <w:ind w:left="100" w:right="519"/>
        <w:jc w:val="both"/>
      </w:pPr>
      <w:r>
        <w:lastRenderedPageBreak/>
        <w:t>ruminating thinking will influence the development and establishment of self-concealment behaviors over time.</w:t>
      </w:r>
    </w:p>
    <w:p w14:paraId="61B9CDF2" w14:textId="77777777" w:rsidR="00D95572" w:rsidRDefault="00000000">
      <w:pPr>
        <w:pStyle w:val="BodyText"/>
        <w:spacing w:line="480" w:lineRule="auto"/>
        <w:ind w:left="100" w:right="520"/>
        <w:jc w:val="both"/>
      </w:pPr>
      <w:r>
        <w:t>The study can be more influential when it will also exploring potential moderators, such as social</w:t>
      </w:r>
      <w:r>
        <w:rPr>
          <w:spacing w:val="-8"/>
        </w:rPr>
        <w:t xml:space="preserve"> </w:t>
      </w:r>
      <w:r>
        <w:t>anxiety</w:t>
      </w:r>
      <w:r>
        <w:rPr>
          <w:spacing w:val="-8"/>
        </w:rPr>
        <w:t xml:space="preserve"> </w:t>
      </w:r>
      <w:r>
        <w:t>or</w:t>
      </w:r>
      <w:r>
        <w:rPr>
          <w:spacing w:val="-9"/>
        </w:rPr>
        <w:t xml:space="preserve"> </w:t>
      </w:r>
      <w:r>
        <w:t>cultural</w:t>
      </w:r>
      <w:r>
        <w:rPr>
          <w:spacing w:val="-6"/>
        </w:rPr>
        <w:t xml:space="preserve"> </w:t>
      </w:r>
      <w:r>
        <w:t>background,</w:t>
      </w:r>
      <w:r>
        <w:rPr>
          <w:spacing w:val="-8"/>
        </w:rPr>
        <w:t xml:space="preserve"> </w:t>
      </w:r>
      <w:r>
        <w:t>this</w:t>
      </w:r>
      <w:r>
        <w:rPr>
          <w:spacing w:val="-8"/>
        </w:rPr>
        <w:t xml:space="preserve"> </w:t>
      </w:r>
      <w:r>
        <w:t>could</w:t>
      </w:r>
      <w:r>
        <w:rPr>
          <w:spacing w:val="-8"/>
        </w:rPr>
        <w:t xml:space="preserve"> </w:t>
      </w:r>
      <w:r>
        <w:t>provide</w:t>
      </w:r>
      <w:r>
        <w:rPr>
          <w:spacing w:val="-9"/>
        </w:rPr>
        <w:t xml:space="preserve"> </w:t>
      </w:r>
      <w:r>
        <w:t>a</w:t>
      </w:r>
      <w:r>
        <w:rPr>
          <w:spacing w:val="-9"/>
        </w:rPr>
        <w:t xml:space="preserve"> </w:t>
      </w:r>
      <w:r>
        <w:t>more</w:t>
      </w:r>
      <w:r>
        <w:rPr>
          <w:spacing w:val="-8"/>
        </w:rPr>
        <w:t xml:space="preserve"> </w:t>
      </w:r>
      <w:r>
        <w:t>comprehensive</w:t>
      </w:r>
      <w:r>
        <w:rPr>
          <w:spacing w:val="-9"/>
        </w:rPr>
        <w:t xml:space="preserve"> </w:t>
      </w:r>
      <w:r>
        <w:t>understanding of this relationship.</w:t>
      </w:r>
    </w:p>
    <w:p w14:paraId="301E9781" w14:textId="77777777" w:rsidR="00D95572" w:rsidRDefault="00000000">
      <w:pPr>
        <w:pStyle w:val="BodyText"/>
        <w:spacing w:line="480" w:lineRule="auto"/>
        <w:ind w:left="100" w:right="519"/>
        <w:jc w:val="both"/>
      </w:pPr>
      <w:r>
        <w:t>Investigating</w:t>
      </w:r>
      <w:r>
        <w:rPr>
          <w:spacing w:val="-1"/>
        </w:rPr>
        <w:t xml:space="preserve"> </w:t>
      </w:r>
      <w:r>
        <w:t>interventions</w:t>
      </w:r>
      <w:r>
        <w:rPr>
          <w:spacing w:val="-1"/>
        </w:rPr>
        <w:t xml:space="preserve"> </w:t>
      </w:r>
      <w:r>
        <w:t>that</w:t>
      </w:r>
      <w:r>
        <w:rPr>
          <w:spacing w:val="-1"/>
        </w:rPr>
        <w:t xml:space="preserve"> </w:t>
      </w:r>
      <w:r>
        <w:t>target and</w:t>
      </w:r>
      <w:r>
        <w:rPr>
          <w:spacing w:val="-1"/>
        </w:rPr>
        <w:t xml:space="preserve"> </w:t>
      </w:r>
      <w:r>
        <w:t>lookout</w:t>
      </w:r>
      <w:r>
        <w:rPr>
          <w:spacing w:val="-1"/>
        </w:rPr>
        <w:t xml:space="preserve"> </w:t>
      </w:r>
      <w:r>
        <w:t>for</w:t>
      </w:r>
      <w:r>
        <w:rPr>
          <w:spacing w:val="-3"/>
        </w:rPr>
        <w:t xml:space="preserve"> </w:t>
      </w:r>
      <w:r>
        <w:t>negative</w:t>
      </w:r>
      <w:r>
        <w:rPr>
          <w:spacing w:val="-2"/>
        </w:rPr>
        <w:t xml:space="preserve"> </w:t>
      </w:r>
      <w:r>
        <w:t>self-evaluation</w:t>
      </w:r>
      <w:r>
        <w:rPr>
          <w:spacing w:val="-1"/>
        </w:rPr>
        <w:t xml:space="preserve"> </w:t>
      </w:r>
      <w:r>
        <w:t>and</w:t>
      </w:r>
      <w:r>
        <w:rPr>
          <w:spacing w:val="-1"/>
        </w:rPr>
        <w:t xml:space="preserve"> </w:t>
      </w:r>
      <w:r>
        <w:t>ruminative thinking will help young adults to develop various healthier coping mechanisms and reduce the burden of self-concealment behaviors.</w:t>
      </w:r>
    </w:p>
    <w:p w14:paraId="20A6FA7E" w14:textId="77777777" w:rsidR="00D95572" w:rsidRDefault="00D95572">
      <w:pPr>
        <w:pStyle w:val="BodyText"/>
      </w:pPr>
    </w:p>
    <w:p w14:paraId="40E48A51" w14:textId="77777777" w:rsidR="00D95572" w:rsidRDefault="00D95572">
      <w:pPr>
        <w:pStyle w:val="BodyText"/>
        <w:spacing w:before="1"/>
      </w:pPr>
    </w:p>
    <w:p w14:paraId="1A9B1766" w14:textId="77777777" w:rsidR="00D95572" w:rsidRDefault="00000000">
      <w:pPr>
        <w:pStyle w:val="Heading1"/>
      </w:pPr>
      <w:r>
        <w:rPr>
          <w:spacing w:val="-2"/>
        </w:rPr>
        <w:t>Conclusion</w:t>
      </w:r>
    </w:p>
    <w:p w14:paraId="4ADD72F4" w14:textId="77777777" w:rsidR="00D95572" w:rsidRDefault="00D95572">
      <w:pPr>
        <w:pStyle w:val="BodyText"/>
        <w:rPr>
          <w:b/>
        </w:rPr>
      </w:pPr>
    </w:p>
    <w:p w14:paraId="2C8FDEBF" w14:textId="77777777" w:rsidR="00D95572" w:rsidRDefault="00000000">
      <w:pPr>
        <w:pStyle w:val="BodyText"/>
        <w:spacing w:line="480" w:lineRule="auto"/>
        <w:ind w:left="100" w:right="515"/>
        <w:jc w:val="both"/>
      </w:pPr>
      <w:r>
        <w:t>The</w:t>
      </w:r>
      <w:r>
        <w:rPr>
          <w:spacing w:val="-8"/>
        </w:rPr>
        <w:t xml:space="preserve"> </w:t>
      </w:r>
      <w:r>
        <w:t>purpose</w:t>
      </w:r>
      <w:r>
        <w:rPr>
          <w:spacing w:val="-8"/>
        </w:rPr>
        <w:t xml:space="preserve"> </w:t>
      </w:r>
      <w:r>
        <w:t>of</w:t>
      </w:r>
      <w:r>
        <w:rPr>
          <w:spacing w:val="-8"/>
        </w:rPr>
        <w:t xml:space="preserve"> </w:t>
      </w:r>
      <w:r>
        <w:t>the</w:t>
      </w:r>
      <w:r>
        <w:rPr>
          <w:spacing w:val="-8"/>
        </w:rPr>
        <w:t xml:space="preserve"> </w:t>
      </w:r>
      <w:r>
        <w:t>study</w:t>
      </w:r>
      <w:r>
        <w:rPr>
          <w:spacing w:val="-9"/>
        </w:rPr>
        <w:t xml:space="preserve"> </w:t>
      </w:r>
      <w:r>
        <w:t>was</w:t>
      </w:r>
      <w:r>
        <w:rPr>
          <w:spacing w:val="-7"/>
        </w:rPr>
        <w:t xml:space="preserve"> </w:t>
      </w:r>
      <w:r>
        <w:t>to</w:t>
      </w:r>
      <w:r>
        <w:rPr>
          <w:spacing w:val="-7"/>
        </w:rPr>
        <w:t xml:space="preserve"> </w:t>
      </w:r>
      <w:r>
        <w:t>find</w:t>
      </w:r>
      <w:r>
        <w:rPr>
          <w:spacing w:val="-8"/>
        </w:rPr>
        <w:t xml:space="preserve"> </w:t>
      </w:r>
      <w:r>
        <w:t>out</w:t>
      </w:r>
      <w:r>
        <w:rPr>
          <w:spacing w:val="-7"/>
        </w:rPr>
        <w:t xml:space="preserve"> </w:t>
      </w:r>
      <w:r>
        <w:t>how</w:t>
      </w:r>
      <w:r>
        <w:rPr>
          <w:spacing w:val="-10"/>
        </w:rPr>
        <w:t xml:space="preserve"> </w:t>
      </w:r>
      <w:r>
        <w:t>the</w:t>
      </w:r>
      <w:r>
        <w:rPr>
          <w:spacing w:val="-8"/>
        </w:rPr>
        <w:t xml:space="preserve"> </w:t>
      </w:r>
      <w:r>
        <w:t>impact</w:t>
      </w:r>
      <w:r>
        <w:rPr>
          <w:spacing w:val="-7"/>
        </w:rPr>
        <w:t xml:space="preserve"> </w:t>
      </w:r>
      <w:r>
        <w:t>of</w:t>
      </w:r>
      <w:r>
        <w:rPr>
          <w:spacing w:val="-8"/>
        </w:rPr>
        <w:t xml:space="preserve"> </w:t>
      </w:r>
      <w:r>
        <w:t>negative</w:t>
      </w:r>
      <w:r>
        <w:rPr>
          <w:spacing w:val="-8"/>
        </w:rPr>
        <w:t xml:space="preserve"> </w:t>
      </w:r>
      <w:r>
        <w:t>evaluation</w:t>
      </w:r>
      <w:r>
        <w:rPr>
          <w:spacing w:val="-7"/>
        </w:rPr>
        <w:t xml:space="preserve"> </w:t>
      </w:r>
      <w:r>
        <w:t>and</w:t>
      </w:r>
      <w:r>
        <w:rPr>
          <w:spacing w:val="-7"/>
        </w:rPr>
        <w:t xml:space="preserve"> </w:t>
      </w:r>
      <w:r>
        <w:t>ruminative thinking</w:t>
      </w:r>
      <w:r>
        <w:rPr>
          <w:spacing w:val="-10"/>
        </w:rPr>
        <w:t xml:space="preserve"> </w:t>
      </w:r>
      <w:r>
        <w:t>will</w:t>
      </w:r>
      <w:r>
        <w:rPr>
          <w:spacing w:val="-12"/>
        </w:rPr>
        <w:t xml:space="preserve"> </w:t>
      </w:r>
      <w:r>
        <w:t>be</w:t>
      </w:r>
      <w:r>
        <w:rPr>
          <w:spacing w:val="-12"/>
        </w:rPr>
        <w:t xml:space="preserve"> </w:t>
      </w:r>
      <w:r>
        <w:t>on</w:t>
      </w:r>
      <w:r>
        <w:rPr>
          <w:spacing w:val="-11"/>
        </w:rPr>
        <w:t xml:space="preserve"> </w:t>
      </w:r>
      <w:r>
        <w:t>self-concealment</w:t>
      </w:r>
      <w:r>
        <w:rPr>
          <w:spacing w:val="-10"/>
        </w:rPr>
        <w:t xml:space="preserve"> </w:t>
      </w:r>
      <w:r>
        <w:t>behavior</w:t>
      </w:r>
      <w:r>
        <w:rPr>
          <w:spacing w:val="-11"/>
        </w:rPr>
        <w:t xml:space="preserve"> </w:t>
      </w:r>
      <w:r>
        <w:t>amongst</w:t>
      </w:r>
      <w:r>
        <w:rPr>
          <w:spacing w:val="-10"/>
        </w:rPr>
        <w:t xml:space="preserve"> </w:t>
      </w:r>
      <w:r>
        <w:t>young</w:t>
      </w:r>
      <w:r>
        <w:rPr>
          <w:spacing w:val="-11"/>
        </w:rPr>
        <w:t xml:space="preserve"> </w:t>
      </w:r>
      <w:r>
        <w:t>adults.</w:t>
      </w:r>
      <w:r>
        <w:rPr>
          <w:spacing w:val="-13"/>
        </w:rPr>
        <w:t xml:space="preserve"> </w:t>
      </w:r>
      <w:r>
        <w:t>The</w:t>
      </w:r>
      <w:r>
        <w:rPr>
          <w:spacing w:val="-12"/>
        </w:rPr>
        <w:t xml:space="preserve"> </w:t>
      </w:r>
      <w:r>
        <w:t>results</w:t>
      </w:r>
      <w:r>
        <w:rPr>
          <w:spacing w:val="-10"/>
        </w:rPr>
        <w:t xml:space="preserve"> </w:t>
      </w:r>
      <w:r>
        <w:t>indicated</w:t>
      </w:r>
      <w:r>
        <w:rPr>
          <w:spacing w:val="-11"/>
        </w:rPr>
        <w:t xml:space="preserve"> </w:t>
      </w:r>
      <w:r>
        <w:t>that the</w:t>
      </w:r>
      <w:r>
        <w:rPr>
          <w:spacing w:val="-14"/>
        </w:rPr>
        <w:t xml:space="preserve"> </w:t>
      </w:r>
      <w:r>
        <w:t>participants</w:t>
      </w:r>
      <w:r>
        <w:rPr>
          <w:spacing w:val="-13"/>
        </w:rPr>
        <w:t xml:space="preserve"> </w:t>
      </w:r>
      <w:r>
        <w:t>who</w:t>
      </w:r>
      <w:r>
        <w:rPr>
          <w:spacing w:val="-14"/>
        </w:rPr>
        <w:t xml:space="preserve"> </w:t>
      </w:r>
      <w:r>
        <w:t>received</w:t>
      </w:r>
      <w:r>
        <w:rPr>
          <w:spacing w:val="-13"/>
        </w:rPr>
        <w:t xml:space="preserve"> </w:t>
      </w:r>
      <w:r>
        <w:t>high</w:t>
      </w:r>
      <w:r>
        <w:rPr>
          <w:spacing w:val="-13"/>
        </w:rPr>
        <w:t xml:space="preserve"> </w:t>
      </w:r>
      <w:r>
        <w:t>scores</w:t>
      </w:r>
      <w:r>
        <w:rPr>
          <w:spacing w:val="-13"/>
        </w:rPr>
        <w:t xml:space="preserve"> </w:t>
      </w:r>
      <w:r>
        <w:t>on</w:t>
      </w:r>
      <w:r>
        <w:rPr>
          <w:spacing w:val="-13"/>
        </w:rPr>
        <w:t xml:space="preserve"> </w:t>
      </w:r>
      <w:r>
        <w:t>the</w:t>
      </w:r>
      <w:r>
        <w:rPr>
          <w:spacing w:val="-14"/>
        </w:rPr>
        <w:t xml:space="preserve"> </w:t>
      </w:r>
      <w:r>
        <w:t>‘’Brief</w:t>
      </w:r>
      <w:r>
        <w:rPr>
          <w:spacing w:val="-14"/>
        </w:rPr>
        <w:t xml:space="preserve"> </w:t>
      </w:r>
      <w:r>
        <w:t>Negative</w:t>
      </w:r>
      <w:r>
        <w:rPr>
          <w:spacing w:val="-14"/>
        </w:rPr>
        <w:t xml:space="preserve"> </w:t>
      </w:r>
      <w:r>
        <w:t>Evaluation</w:t>
      </w:r>
      <w:r>
        <w:rPr>
          <w:spacing w:val="-13"/>
        </w:rPr>
        <w:t xml:space="preserve"> </w:t>
      </w:r>
      <w:r>
        <w:t>Scale</w:t>
      </w:r>
      <w:r>
        <w:rPr>
          <w:spacing w:val="-14"/>
        </w:rPr>
        <w:t xml:space="preserve"> </w:t>
      </w:r>
      <w:r>
        <w:t>(BFE)’’</w:t>
      </w:r>
      <w:r>
        <w:rPr>
          <w:spacing w:val="-15"/>
        </w:rPr>
        <w:t xml:space="preserve"> </w:t>
      </w:r>
      <w:r>
        <w:t>and “Rumination</w:t>
      </w:r>
      <w:r>
        <w:rPr>
          <w:spacing w:val="-5"/>
        </w:rPr>
        <w:t xml:space="preserve"> </w:t>
      </w:r>
      <w:r>
        <w:t>Response</w:t>
      </w:r>
      <w:r>
        <w:rPr>
          <w:spacing w:val="-5"/>
        </w:rPr>
        <w:t xml:space="preserve"> </w:t>
      </w:r>
      <w:r>
        <w:t>Scale</w:t>
      </w:r>
      <w:r>
        <w:rPr>
          <w:spacing w:val="-3"/>
        </w:rPr>
        <w:t xml:space="preserve"> </w:t>
      </w:r>
      <w:r>
        <w:t>(RRS),”</w:t>
      </w:r>
      <w:r>
        <w:rPr>
          <w:spacing w:val="-6"/>
        </w:rPr>
        <w:t xml:space="preserve"> </w:t>
      </w:r>
      <w:r>
        <w:t>also</w:t>
      </w:r>
      <w:r>
        <w:rPr>
          <w:spacing w:val="-4"/>
        </w:rPr>
        <w:t xml:space="preserve"> </w:t>
      </w:r>
      <w:r>
        <w:t>received</w:t>
      </w:r>
      <w:r>
        <w:rPr>
          <w:spacing w:val="-5"/>
        </w:rPr>
        <w:t xml:space="preserve"> </w:t>
      </w:r>
      <w:r>
        <w:t>potentially</w:t>
      </w:r>
      <w:r>
        <w:rPr>
          <w:spacing w:val="-4"/>
        </w:rPr>
        <w:t xml:space="preserve"> </w:t>
      </w:r>
      <w:r>
        <w:t>moderate</w:t>
      </w:r>
      <w:r>
        <w:rPr>
          <w:spacing w:val="-3"/>
        </w:rPr>
        <w:t xml:space="preserve"> </w:t>
      </w:r>
      <w:r>
        <w:t>to</w:t>
      </w:r>
      <w:r>
        <w:rPr>
          <w:spacing w:val="-3"/>
        </w:rPr>
        <w:t xml:space="preserve"> </w:t>
      </w:r>
      <w:r>
        <w:t>high</w:t>
      </w:r>
      <w:r>
        <w:rPr>
          <w:spacing w:val="-4"/>
        </w:rPr>
        <w:t xml:space="preserve"> </w:t>
      </w:r>
      <w:r>
        <w:t>scores</w:t>
      </w:r>
      <w:r>
        <w:rPr>
          <w:spacing w:val="-5"/>
        </w:rPr>
        <w:t xml:space="preserve"> </w:t>
      </w:r>
      <w:r>
        <w:t>on</w:t>
      </w:r>
      <w:r>
        <w:rPr>
          <w:spacing w:val="-5"/>
        </w:rPr>
        <w:t xml:space="preserve"> </w:t>
      </w:r>
      <w:r>
        <w:t>the “Self-Concealment</w:t>
      </w:r>
      <w:r>
        <w:rPr>
          <w:spacing w:val="-10"/>
        </w:rPr>
        <w:t xml:space="preserve"> </w:t>
      </w:r>
      <w:r>
        <w:t>Scale</w:t>
      </w:r>
      <w:r>
        <w:rPr>
          <w:spacing w:val="-9"/>
        </w:rPr>
        <w:t xml:space="preserve"> </w:t>
      </w:r>
      <w:r>
        <w:t>(SCS),”</w:t>
      </w:r>
      <w:r>
        <w:rPr>
          <w:spacing w:val="-11"/>
        </w:rPr>
        <w:t xml:space="preserve"> </w:t>
      </w:r>
      <w:r>
        <w:rPr>
          <w:color w:val="1F1F1F"/>
        </w:rPr>
        <w:t>meaning</w:t>
      </w:r>
      <w:r>
        <w:rPr>
          <w:color w:val="1F1F1F"/>
          <w:spacing w:val="-10"/>
        </w:rPr>
        <w:t xml:space="preserve"> </w:t>
      </w:r>
      <w:r>
        <w:rPr>
          <w:color w:val="1F1F1F"/>
        </w:rPr>
        <w:t>it</w:t>
      </w:r>
      <w:r>
        <w:rPr>
          <w:color w:val="1F1F1F"/>
          <w:spacing w:val="-10"/>
        </w:rPr>
        <w:t xml:space="preserve"> </w:t>
      </w:r>
      <w:r>
        <w:rPr>
          <w:color w:val="1F1F1F"/>
        </w:rPr>
        <w:t>is</w:t>
      </w:r>
      <w:r>
        <w:rPr>
          <w:color w:val="1F1F1F"/>
          <w:spacing w:val="-10"/>
        </w:rPr>
        <w:t xml:space="preserve"> </w:t>
      </w:r>
      <w:r>
        <w:rPr>
          <w:color w:val="1F1F1F"/>
        </w:rPr>
        <w:t>seen</w:t>
      </w:r>
      <w:r>
        <w:rPr>
          <w:color w:val="1F1F1F"/>
          <w:spacing w:val="-10"/>
        </w:rPr>
        <w:t xml:space="preserve"> </w:t>
      </w:r>
      <w:r>
        <w:rPr>
          <w:color w:val="1F1F1F"/>
        </w:rPr>
        <w:t>that</w:t>
      </w:r>
      <w:r>
        <w:rPr>
          <w:color w:val="1F1F1F"/>
          <w:spacing w:val="-10"/>
        </w:rPr>
        <w:t xml:space="preserve"> </w:t>
      </w:r>
      <w:r>
        <w:rPr>
          <w:color w:val="1F1F1F"/>
        </w:rPr>
        <w:t>the</w:t>
      </w:r>
      <w:r>
        <w:rPr>
          <w:color w:val="1F1F1F"/>
          <w:spacing w:val="-11"/>
        </w:rPr>
        <w:t xml:space="preserve"> </w:t>
      </w:r>
      <w:r>
        <w:rPr>
          <w:color w:val="1F1F1F"/>
        </w:rPr>
        <w:t>results</w:t>
      </w:r>
      <w:r>
        <w:rPr>
          <w:color w:val="1F1F1F"/>
          <w:spacing w:val="-10"/>
        </w:rPr>
        <w:t xml:space="preserve"> </w:t>
      </w:r>
      <w:r>
        <w:rPr>
          <w:color w:val="1F1F1F"/>
        </w:rPr>
        <w:t>support</w:t>
      </w:r>
      <w:r>
        <w:rPr>
          <w:color w:val="1F1F1F"/>
          <w:spacing w:val="-10"/>
        </w:rPr>
        <w:t xml:space="preserve"> </w:t>
      </w:r>
      <w:r>
        <w:rPr>
          <w:color w:val="1F1F1F"/>
        </w:rPr>
        <w:t>the</w:t>
      </w:r>
      <w:r>
        <w:rPr>
          <w:color w:val="1F1F1F"/>
          <w:spacing w:val="-10"/>
        </w:rPr>
        <w:t xml:space="preserve"> </w:t>
      </w:r>
      <w:r>
        <w:rPr>
          <w:color w:val="1F1F1F"/>
        </w:rPr>
        <w:t>hypothesis</w:t>
      </w:r>
      <w:r>
        <w:rPr>
          <w:color w:val="1F1F1F"/>
          <w:spacing w:val="-10"/>
        </w:rPr>
        <w:t xml:space="preserve"> </w:t>
      </w:r>
      <w:r>
        <w:rPr>
          <w:color w:val="1F1F1F"/>
        </w:rPr>
        <w:t xml:space="preserve">that negative evaluation and ruminating tendencies will affect and will make significant changes with self-concealment behaviors. </w:t>
      </w:r>
      <w:r>
        <w:t xml:space="preserve">It was also </w:t>
      </w:r>
      <w:r>
        <w:rPr>
          <w:color w:val="1F1F1F"/>
        </w:rPr>
        <w:t>confirmed the statistical significance of these interplay of elements.</w:t>
      </w:r>
    </w:p>
    <w:p w14:paraId="266112A4" w14:textId="77777777" w:rsidR="00D95572" w:rsidRDefault="00000000">
      <w:pPr>
        <w:pStyle w:val="BodyText"/>
        <w:spacing w:before="1" w:line="480" w:lineRule="auto"/>
        <w:ind w:left="100" w:right="516"/>
        <w:jc w:val="both"/>
        <w:rPr>
          <w:b/>
        </w:rPr>
      </w:pPr>
      <w:r>
        <w:t>The findings highlight the potential negative consequences of negative self-evaluation and rumination on self-concealment behaviors.</w:t>
      </w:r>
      <w:r>
        <w:rPr>
          <w:spacing w:val="40"/>
        </w:rPr>
        <w:t xml:space="preserve"> </w:t>
      </w:r>
      <w:r>
        <w:t>By understanding these factors, we can develop strategies</w:t>
      </w:r>
      <w:r>
        <w:rPr>
          <w:spacing w:val="-13"/>
        </w:rPr>
        <w:t xml:space="preserve"> </w:t>
      </w:r>
      <w:r>
        <w:t>to</w:t>
      </w:r>
      <w:r>
        <w:rPr>
          <w:spacing w:val="-13"/>
        </w:rPr>
        <w:t xml:space="preserve"> </w:t>
      </w:r>
      <w:r>
        <w:t>facilitate</w:t>
      </w:r>
      <w:r>
        <w:rPr>
          <w:spacing w:val="-14"/>
        </w:rPr>
        <w:t xml:space="preserve"> </w:t>
      </w:r>
      <w:r>
        <w:t>the</w:t>
      </w:r>
      <w:r>
        <w:rPr>
          <w:spacing w:val="-11"/>
        </w:rPr>
        <w:t xml:space="preserve"> </w:t>
      </w:r>
      <w:r>
        <w:t>young</w:t>
      </w:r>
      <w:r>
        <w:rPr>
          <w:spacing w:val="-13"/>
        </w:rPr>
        <w:t xml:space="preserve"> </w:t>
      </w:r>
      <w:r>
        <w:t>and</w:t>
      </w:r>
      <w:r>
        <w:rPr>
          <w:spacing w:val="-13"/>
        </w:rPr>
        <w:t xml:space="preserve"> </w:t>
      </w:r>
      <w:r>
        <w:t>emerging</w:t>
      </w:r>
      <w:r>
        <w:rPr>
          <w:spacing w:val="-13"/>
        </w:rPr>
        <w:t xml:space="preserve"> </w:t>
      </w:r>
      <w:r>
        <w:t>adults</w:t>
      </w:r>
      <w:r>
        <w:rPr>
          <w:spacing w:val="-12"/>
        </w:rPr>
        <w:t xml:space="preserve"> </w:t>
      </w:r>
      <w:r>
        <w:t>build</w:t>
      </w:r>
      <w:r>
        <w:rPr>
          <w:spacing w:val="-13"/>
        </w:rPr>
        <w:t xml:space="preserve"> </w:t>
      </w:r>
      <w:r>
        <w:t>a</w:t>
      </w:r>
      <w:r>
        <w:rPr>
          <w:spacing w:val="-14"/>
        </w:rPr>
        <w:t xml:space="preserve"> </w:t>
      </w:r>
      <w:r>
        <w:t>healthy</w:t>
      </w:r>
      <w:r>
        <w:rPr>
          <w:spacing w:val="-13"/>
        </w:rPr>
        <w:t xml:space="preserve"> </w:t>
      </w:r>
      <w:r>
        <w:t>and</w:t>
      </w:r>
      <w:r>
        <w:rPr>
          <w:spacing w:val="-13"/>
        </w:rPr>
        <w:t xml:space="preserve"> </w:t>
      </w:r>
      <w:r>
        <w:t>a</w:t>
      </w:r>
      <w:r>
        <w:rPr>
          <w:spacing w:val="-14"/>
        </w:rPr>
        <w:t xml:space="preserve"> </w:t>
      </w:r>
      <w:r>
        <w:t>positive</w:t>
      </w:r>
      <w:r>
        <w:rPr>
          <w:spacing w:val="-14"/>
        </w:rPr>
        <w:t xml:space="preserve"> </w:t>
      </w:r>
      <w:r>
        <w:t>self-esteem, manage negative thoughts, and express themselves authentically</w:t>
      </w:r>
      <w:r>
        <w:rPr>
          <w:b/>
        </w:rPr>
        <w:t>.</w:t>
      </w:r>
    </w:p>
    <w:p w14:paraId="7514DB77" w14:textId="77777777" w:rsidR="00D95572" w:rsidRDefault="00D95572">
      <w:pPr>
        <w:spacing w:line="480" w:lineRule="auto"/>
        <w:jc w:val="both"/>
        <w:sectPr w:rsidR="00D95572" w:rsidSect="00EA5FCC">
          <w:pgSz w:w="11910" w:h="16840"/>
          <w:pgMar w:top="1340" w:right="920" w:bottom="960" w:left="1340" w:header="211" w:footer="772" w:gutter="0"/>
          <w:cols w:space="720"/>
        </w:sectPr>
      </w:pPr>
    </w:p>
    <w:p w14:paraId="3C3465C8" w14:textId="77777777" w:rsidR="00D95572" w:rsidRDefault="00000000">
      <w:pPr>
        <w:pStyle w:val="Heading1"/>
        <w:spacing w:before="80"/>
        <w:ind w:left="52" w:right="469"/>
        <w:jc w:val="center"/>
      </w:pPr>
      <w:r>
        <w:rPr>
          <w:spacing w:val="-2"/>
        </w:rPr>
        <w:lastRenderedPageBreak/>
        <w:t>REFERENCES</w:t>
      </w:r>
    </w:p>
    <w:p w14:paraId="413185BE" w14:textId="77777777" w:rsidR="00D95572" w:rsidRDefault="00D95572">
      <w:pPr>
        <w:pStyle w:val="BodyText"/>
        <w:rPr>
          <w:b/>
        </w:rPr>
      </w:pPr>
    </w:p>
    <w:p w14:paraId="23E4ACEE" w14:textId="77777777" w:rsidR="00D95572" w:rsidRDefault="00000000">
      <w:pPr>
        <w:pStyle w:val="BodyText"/>
        <w:spacing w:line="480" w:lineRule="auto"/>
        <w:ind w:left="820" w:right="517" w:hanging="720"/>
        <w:jc w:val="both"/>
      </w:pPr>
      <w:r>
        <w:t>Carly, A, Busch., Nicholas, J., Wiesenthal., Tasneem, F, Mohammed., C., Kasper., E., C., Goodwin., Katelyn, M., Cooper. (2023). The Disproportionate Impact of Fear of Negative Evaluation on First-Generation College Students, LGBTQ+ Students, and Students</w:t>
      </w:r>
      <w:r>
        <w:rPr>
          <w:spacing w:val="-7"/>
        </w:rPr>
        <w:t xml:space="preserve"> </w:t>
      </w:r>
      <w:r>
        <w:t>with</w:t>
      </w:r>
      <w:r>
        <w:rPr>
          <w:spacing w:val="-7"/>
        </w:rPr>
        <w:t xml:space="preserve"> </w:t>
      </w:r>
      <w:r>
        <w:t>Disabilities</w:t>
      </w:r>
      <w:r>
        <w:rPr>
          <w:spacing w:val="-7"/>
        </w:rPr>
        <w:t xml:space="preserve"> </w:t>
      </w:r>
      <w:r>
        <w:t>in</w:t>
      </w:r>
      <w:r>
        <w:rPr>
          <w:spacing w:val="-6"/>
        </w:rPr>
        <w:t xml:space="preserve"> </w:t>
      </w:r>
      <w:r>
        <w:t>College</w:t>
      </w:r>
      <w:r>
        <w:rPr>
          <w:spacing w:val="-8"/>
        </w:rPr>
        <w:t xml:space="preserve"> </w:t>
      </w:r>
      <w:r>
        <w:t>Science</w:t>
      </w:r>
      <w:r>
        <w:rPr>
          <w:spacing w:val="-8"/>
        </w:rPr>
        <w:t xml:space="preserve"> </w:t>
      </w:r>
      <w:r>
        <w:t>Courses..</w:t>
      </w:r>
      <w:r>
        <w:rPr>
          <w:spacing w:val="-7"/>
        </w:rPr>
        <w:t xml:space="preserve"> </w:t>
      </w:r>
      <w:r>
        <w:t>CBE-</w:t>
      </w:r>
      <w:r>
        <w:rPr>
          <w:spacing w:val="-8"/>
        </w:rPr>
        <w:t xml:space="preserve"> </w:t>
      </w:r>
      <w:r>
        <w:t>Life</w:t>
      </w:r>
      <w:r>
        <w:rPr>
          <w:spacing w:val="-8"/>
        </w:rPr>
        <w:t xml:space="preserve"> </w:t>
      </w:r>
      <w:r>
        <w:t>Sciences</w:t>
      </w:r>
      <w:r>
        <w:rPr>
          <w:spacing w:val="-4"/>
        </w:rPr>
        <w:t xml:space="preserve"> </w:t>
      </w:r>
      <w:r>
        <w:t>Education, doi: 10.1187/cbe.22-10-0195</w:t>
      </w:r>
    </w:p>
    <w:p w14:paraId="16CAF750" w14:textId="77777777" w:rsidR="00D95572" w:rsidRDefault="00D95572">
      <w:pPr>
        <w:pStyle w:val="BodyText"/>
      </w:pPr>
    </w:p>
    <w:p w14:paraId="037E6B2B" w14:textId="77777777" w:rsidR="00D95572" w:rsidRDefault="00D95572">
      <w:pPr>
        <w:pStyle w:val="BodyText"/>
        <w:spacing w:before="1"/>
      </w:pPr>
    </w:p>
    <w:p w14:paraId="23E1FF74" w14:textId="77777777" w:rsidR="00D95572" w:rsidRDefault="00000000">
      <w:pPr>
        <w:pStyle w:val="BodyText"/>
        <w:spacing w:line="480" w:lineRule="auto"/>
        <w:ind w:left="820" w:right="519" w:hanging="720"/>
        <w:jc w:val="both"/>
      </w:pPr>
      <w:r>
        <w:t>Derya, Akça, Doğan., Ayşe, Serpici. (2023). Nursing Students' Fear of Negative Evaluation and Perceptions of Clinical Decision-Making.. Journal of Nursing Education,</w:t>
      </w:r>
      <w:r>
        <w:rPr>
          <w:spacing w:val="40"/>
        </w:rPr>
        <w:t xml:space="preserve"> </w:t>
      </w:r>
      <w:r>
        <w:t xml:space="preserve">doi: </w:t>
      </w:r>
      <w:r>
        <w:rPr>
          <w:spacing w:val="-2"/>
        </w:rPr>
        <w:t>10.3928/01484834-20221011-02</w:t>
      </w:r>
    </w:p>
    <w:p w14:paraId="3011CCC6" w14:textId="77777777" w:rsidR="00D95572" w:rsidRDefault="00D95572">
      <w:pPr>
        <w:pStyle w:val="BodyText"/>
      </w:pPr>
    </w:p>
    <w:p w14:paraId="35E99448" w14:textId="77777777" w:rsidR="00D95572" w:rsidRDefault="00D95572">
      <w:pPr>
        <w:pStyle w:val="BodyText"/>
      </w:pPr>
    </w:p>
    <w:p w14:paraId="5CEA6B84" w14:textId="77777777" w:rsidR="00D95572" w:rsidRDefault="00000000">
      <w:pPr>
        <w:pStyle w:val="BodyText"/>
        <w:spacing w:line="480" w:lineRule="auto"/>
        <w:ind w:left="820" w:right="523" w:hanging="720"/>
        <w:jc w:val="both"/>
      </w:pPr>
      <w:r>
        <w:t>Mark,</w:t>
      </w:r>
      <w:r>
        <w:rPr>
          <w:spacing w:val="-14"/>
        </w:rPr>
        <w:t xml:space="preserve"> </w:t>
      </w:r>
      <w:r>
        <w:t>Justin,</w:t>
      </w:r>
      <w:r>
        <w:rPr>
          <w:spacing w:val="-13"/>
        </w:rPr>
        <w:t xml:space="preserve"> </w:t>
      </w:r>
      <w:r>
        <w:t>Boschen.</w:t>
      </w:r>
      <w:r>
        <w:rPr>
          <w:spacing w:val="-11"/>
        </w:rPr>
        <w:t xml:space="preserve"> </w:t>
      </w:r>
      <w:r>
        <w:t>(2023).</w:t>
      </w:r>
      <w:r>
        <w:rPr>
          <w:spacing w:val="-14"/>
        </w:rPr>
        <w:t xml:space="preserve"> </w:t>
      </w:r>
      <w:r>
        <w:t>The</w:t>
      </w:r>
      <w:r>
        <w:rPr>
          <w:spacing w:val="-10"/>
        </w:rPr>
        <w:t xml:space="preserve"> </w:t>
      </w:r>
      <w:r>
        <w:t>Impact</w:t>
      </w:r>
      <w:r>
        <w:rPr>
          <w:spacing w:val="-10"/>
        </w:rPr>
        <w:t xml:space="preserve"> </w:t>
      </w:r>
      <w:r>
        <w:t>of</w:t>
      </w:r>
      <w:r>
        <w:rPr>
          <w:spacing w:val="-14"/>
        </w:rPr>
        <w:t xml:space="preserve"> </w:t>
      </w:r>
      <w:r>
        <w:t>Ruminative</w:t>
      </w:r>
      <w:r>
        <w:rPr>
          <w:spacing w:val="-14"/>
        </w:rPr>
        <w:t xml:space="preserve"> </w:t>
      </w:r>
      <w:r>
        <w:t>Thinking</w:t>
      </w:r>
      <w:r>
        <w:rPr>
          <w:spacing w:val="-13"/>
        </w:rPr>
        <w:t xml:space="preserve"> </w:t>
      </w:r>
      <w:r>
        <w:t>on</w:t>
      </w:r>
      <w:r>
        <w:rPr>
          <w:spacing w:val="-13"/>
        </w:rPr>
        <w:t xml:space="preserve"> </w:t>
      </w:r>
      <w:r>
        <w:t>Verbal</w:t>
      </w:r>
      <w:r>
        <w:rPr>
          <w:spacing w:val="-13"/>
        </w:rPr>
        <w:t xml:space="preserve"> </w:t>
      </w:r>
      <w:r>
        <w:t>and</w:t>
      </w:r>
      <w:r>
        <w:rPr>
          <w:spacing w:val="-11"/>
        </w:rPr>
        <w:t xml:space="preserve"> </w:t>
      </w:r>
      <w:r>
        <w:t>Visual</w:t>
      </w:r>
      <w:r>
        <w:rPr>
          <w:spacing w:val="-13"/>
        </w:rPr>
        <w:t xml:space="preserve"> </w:t>
      </w:r>
      <w:r>
        <w:t>Task Performance.</w:t>
      </w:r>
      <w:r>
        <w:rPr>
          <w:spacing w:val="80"/>
        </w:rPr>
        <w:t xml:space="preserve"> </w:t>
      </w:r>
      <w:r>
        <w:t>doi: 10.59158/001c.73835</w:t>
      </w:r>
    </w:p>
    <w:p w14:paraId="282B8D3B" w14:textId="77777777" w:rsidR="00D95572" w:rsidRDefault="00D95572">
      <w:pPr>
        <w:pStyle w:val="BodyText"/>
      </w:pPr>
    </w:p>
    <w:p w14:paraId="29D5E7F4" w14:textId="77777777" w:rsidR="00D95572" w:rsidRDefault="00D95572">
      <w:pPr>
        <w:pStyle w:val="BodyText"/>
      </w:pPr>
    </w:p>
    <w:p w14:paraId="0E30351D" w14:textId="77777777" w:rsidR="00D95572" w:rsidRDefault="00000000">
      <w:pPr>
        <w:pStyle w:val="BodyText"/>
        <w:spacing w:before="1" w:line="480" w:lineRule="auto"/>
        <w:ind w:left="820" w:right="516" w:hanging="660"/>
        <w:jc w:val="both"/>
      </w:pPr>
      <w:r>
        <w:t xml:space="preserve">(2023). Relationship between Academic Perfectionism and Depression: Role of Self Concealment among Students. Pakistan journal of education, 39(2) doi: </w:t>
      </w:r>
      <w:r>
        <w:rPr>
          <w:spacing w:val="-2"/>
        </w:rPr>
        <w:t>10.30971/pje.v39i2.879</w:t>
      </w:r>
    </w:p>
    <w:p w14:paraId="6A725939" w14:textId="77777777" w:rsidR="00D95572" w:rsidRDefault="00D95572">
      <w:pPr>
        <w:pStyle w:val="BodyText"/>
      </w:pPr>
    </w:p>
    <w:p w14:paraId="3FD5C8AF" w14:textId="77777777" w:rsidR="00D95572" w:rsidRDefault="00D95572">
      <w:pPr>
        <w:pStyle w:val="BodyText"/>
      </w:pPr>
    </w:p>
    <w:p w14:paraId="0780A769" w14:textId="77777777" w:rsidR="00D95572" w:rsidRDefault="00000000">
      <w:pPr>
        <w:pStyle w:val="BodyText"/>
        <w:spacing w:line="480" w:lineRule="auto"/>
        <w:ind w:left="820" w:right="516" w:hanging="720"/>
        <w:jc w:val="both"/>
      </w:pPr>
      <w:r>
        <w:t>Alphy, Shahul., Sreedevi, Krishna, M., Sandra, Saji, Thomas., Vaseela, K, Thaha., Jikku, Mariam,</w:t>
      </w:r>
      <w:r>
        <w:rPr>
          <w:spacing w:val="-1"/>
        </w:rPr>
        <w:t xml:space="preserve"> </w:t>
      </w:r>
      <w:r>
        <w:t>John.</w:t>
      </w:r>
      <w:r>
        <w:rPr>
          <w:spacing w:val="-1"/>
        </w:rPr>
        <w:t xml:space="preserve"> </w:t>
      </w:r>
      <w:r>
        <w:t>(2022). Fear</w:t>
      </w:r>
      <w:r>
        <w:rPr>
          <w:spacing w:val="-2"/>
        </w:rPr>
        <w:t xml:space="preserve"> </w:t>
      </w:r>
      <w:r>
        <w:t>of Negative</w:t>
      </w:r>
      <w:r>
        <w:rPr>
          <w:spacing w:val="-2"/>
        </w:rPr>
        <w:t xml:space="preserve"> </w:t>
      </w:r>
      <w:r>
        <w:t>Evaluation</w:t>
      </w:r>
      <w:r>
        <w:rPr>
          <w:spacing w:val="-1"/>
        </w:rPr>
        <w:t xml:space="preserve"> </w:t>
      </w:r>
      <w:r>
        <w:t>and</w:t>
      </w:r>
      <w:r>
        <w:rPr>
          <w:spacing w:val="-1"/>
        </w:rPr>
        <w:t xml:space="preserve"> </w:t>
      </w:r>
      <w:r>
        <w:t>Emotional</w:t>
      </w:r>
      <w:r>
        <w:rPr>
          <w:spacing w:val="-1"/>
        </w:rPr>
        <w:t xml:space="preserve"> </w:t>
      </w:r>
      <w:r>
        <w:t>/</w:t>
      </w:r>
      <w:r>
        <w:rPr>
          <w:spacing w:val="-1"/>
        </w:rPr>
        <w:t xml:space="preserve"> </w:t>
      </w:r>
      <w:r>
        <w:t>Social</w:t>
      </w:r>
      <w:r>
        <w:rPr>
          <w:spacing w:val="-1"/>
        </w:rPr>
        <w:t xml:space="preserve"> </w:t>
      </w:r>
      <w:r>
        <w:t>Loneliness in Young Adults. International journal of engineering technology and management sciences,</w:t>
      </w:r>
      <w:r>
        <w:rPr>
          <w:spacing w:val="40"/>
        </w:rPr>
        <w:t xml:space="preserve"> </w:t>
      </w:r>
      <w:r>
        <w:t>doi: 10.46647/ijetms.2022.v06i05.078</w:t>
      </w:r>
    </w:p>
    <w:p w14:paraId="6DA325B5" w14:textId="77777777" w:rsidR="00D95572" w:rsidRDefault="00D95572">
      <w:pPr>
        <w:pStyle w:val="BodyText"/>
      </w:pPr>
    </w:p>
    <w:p w14:paraId="26EA844C" w14:textId="77777777" w:rsidR="00D95572" w:rsidRDefault="00D95572">
      <w:pPr>
        <w:pStyle w:val="BodyText"/>
      </w:pPr>
    </w:p>
    <w:p w14:paraId="0DE20EAF" w14:textId="77777777" w:rsidR="00D95572" w:rsidRDefault="00000000">
      <w:pPr>
        <w:pStyle w:val="BodyText"/>
        <w:spacing w:before="1" w:line="480" w:lineRule="auto"/>
        <w:ind w:left="820" w:right="518" w:hanging="720"/>
        <w:jc w:val="both"/>
      </w:pPr>
      <w:r>
        <w:t>Aleena, Susan, Varughese., Ajeena, Achu, Biju., Aleena, Sarah, Varghese., Jithu, Shaji, Varghese.,</w:t>
      </w:r>
      <w:r>
        <w:rPr>
          <w:spacing w:val="71"/>
          <w:w w:val="150"/>
        </w:rPr>
        <w:t xml:space="preserve"> </w:t>
      </w:r>
      <w:r>
        <w:t>Krupa,</w:t>
      </w:r>
      <w:r>
        <w:rPr>
          <w:spacing w:val="74"/>
          <w:w w:val="150"/>
        </w:rPr>
        <w:t xml:space="preserve"> </w:t>
      </w:r>
      <w:r>
        <w:t>Dinah,</w:t>
      </w:r>
      <w:r>
        <w:rPr>
          <w:spacing w:val="73"/>
          <w:w w:val="150"/>
        </w:rPr>
        <w:t xml:space="preserve"> </w:t>
      </w:r>
      <w:r>
        <w:t>Mathews.</w:t>
      </w:r>
      <w:r>
        <w:rPr>
          <w:spacing w:val="77"/>
          <w:w w:val="150"/>
        </w:rPr>
        <w:t xml:space="preserve"> </w:t>
      </w:r>
      <w:r>
        <w:t>(2022).</w:t>
      </w:r>
      <w:r>
        <w:rPr>
          <w:spacing w:val="76"/>
          <w:w w:val="150"/>
        </w:rPr>
        <w:t xml:space="preserve"> </w:t>
      </w:r>
      <w:r>
        <w:t>Procrastination,</w:t>
      </w:r>
      <w:r>
        <w:rPr>
          <w:spacing w:val="73"/>
          <w:w w:val="150"/>
        </w:rPr>
        <w:t xml:space="preserve"> </w:t>
      </w:r>
      <w:r>
        <w:t>Fear</w:t>
      </w:r>
      <w:r>
        <w:rPr>
          <w:spacing w:val="75"/>
          <w:w w:val="150"/>
        </w:rPr>
        <w:t xml:space="preserve"> </w:t>
      </w:r>
      <w:r>
        <w:t>of</w:t>
      </w:r>
      <w:r>
        <w:rPr>
          <w:spacing w:val="73"/>
          <w:w w:val="150"/>
        </w:rPr>
        <w:t xml:space="preserve"> </w:t>
      </w:r>
      <w:r>
        <w:rPr>
          <w:spacing w:val="-2"/>
        </w:rPr>
        <w:t>Negative</w:t>
      </w:r>
    </w:p>
    <w:p w14:paraId="345A1675" w14:textId="77777777" w:rsidR="00D95572" w:rsidRDefault="00D95572">
      <w:pPr>
        <w:spacing w:line="480" w:lineRule="auto"/>
        <w:jc w:val="both"/>
        <w:sectPr w:rsidR="00D95572" w:rsidSect="00EA5FCC">
          <w:pgSz w:w="11910" w:h="16840"/>
          <w:pgMar w:top="1340" w:right="920" w:bottom="960" w:left="1340" w:header="211" w:footer="772" w:gutter="0"/>
          <w:cols w:space="720"/>
        </w:sectPr>
      </w:pPr>
    </w:p>
    <w:p w14:paraId="7F1C59E5" w14:textId="77777777" w:rsidR="00D95572" w:rsidRDefault="00000000">
      <w:pPr>
        <w:pStyle w:val="BodyText"/>
        <w:spacing w:before="80" w:line="480" w:lineRule="auto"/>
        <w:ind w:left="820" w:right="514"/>
        <w:jc w:val="both"/>
      </w:pPr>
      <w:r>
        <w:lastRenderedPageBreak/>
        <w:t xml:space="preserve">Evaluation and Perceived Stress Among Emerging Adults. International journal of engineering technology and management sciences, 450-454. doi: </w:t>
      </w:r>
      <w:r>
        <w:rPr>
          <w:spacing w:val="-2"/>
        </w:rPr>
        <w:t>10.46647/ijetms.2022.v06i05.070</w:t>
      </w:r>
    </w:p>
    <w:p w14:paraId="7DB1ACC2" w14:textId="77777777" w:rsidR="00D95572" w:rsidRDefault="00D95572">
      <w:pPr>
        <w:pStyle w:val="BodyText"/>
      </w:pPr>
    </w:p>
    <w:p w14:paraId="243D975F" w14:textId="77777777" w:rsidR="00D95572" w:rsidRDefault="00D95572">
      <w:pPr>
        <w:pStyle w:val="BodyText"/>
      </w:pPr>
    </w:p>
    <w:p w14:paraId="69E4EBF4" w14:textId="77777777" w:rsidR="00D95572" w:rsidRDefault="00000000">
      <w:pPr>
        <w:pStyle w:val="BodyText"/>
        <w:spacing w:line="480" w:lineRule="auto"/>
        <w:ind w:left="820" w:right="522" w:hanging="720"/>
        <w:jc w:val="both"/>
      </w:pPr>
      <w:r>
        <w:t>Aysel,</w:t>
      </w:r>
      <w:r>
        <w:rPr>
          <w:spacing w:val="-11"/>
        </w:rPr>
        <w:t xml:space="preserve"> </w:t>
      </w:r>
      <w:r>
        <w:t>Bozca.,</w:t>
      </w:r>
      <w:r>
        <w:rPr>
          <w:spacing w:val="-12"/>
        </w:rPr>
        <w:t xml:space="preserve"> </w:t>
      </w:r>
      <w:r>
        <w:t>Mehmet,</w:t>
      </w:r>
      <w:r>
        <w:rPr>
          <w:spacing w:val="-9"/>
        </w:rPr>
        <w:t xml:space="preserve"> </w:t>
      </w:r>
      <w:r>
        <w:t>Akgül.</w:t>
      </w:r>
      <w:r>
        <w:rPr>
          <w:spacing w:val="-12"/>
        </w:rPr>
        <w:t xml:space="preserve"> </w:t>
      </w:r>
      <w:r>
        <w:t>(2022).</w:t>
      </w:r>
      <w:r>
        <w:rPr>
          <w:spacing w:val="-12"/>
        </w:rPr>
        <w:t xml:space="preserve"> </w:t>
      </w:r>
      <w:r>
        <w:t>Examination</w:t>
      </w:r>
      <w:r>
        <w:rPr>
          <w:spacing w:val="-12"/>
        </w:rPr>
        <w:t xml:space="preserve"> </w:t>
      </w:r>
      <w:r>
        <w:t>of</w:t>
      </w:r>
      <w:r>
        <w:rPr>
          <w:spacing w:val="-12"/>
        </w:rPr>
        <w:t xml:space="preserve"> </w:t>
      </w:r>
      <w:r>
        <w:t>the</w:t>
      </w:r>
      <w:r>
        <w:rPr>
          <w:spacing w:val="-12"/>
        </w:rPr>
        <w:t xml:space="preserve"> </w:t>
      </w:r>
      <w:r>
        <w:t>Relationship</w:t>
      </w:r>
      <w:r>
        <w:rPr>
          <w:spacing w:val="-11"/>
        </w:rPr>
        <w:t xml:space="preserve"> </w:t>
      </w:r>
      <w:r>
        <w:t>between</w:t>
      </w:r>
      <w:r>
        <w:rPr>
          <w:spacing w:val="-12"/>
        </w:rPr>
        <w:t xml:space="preserve"> </w:t>
      </w:r>
      <w:r>
        <w:t>Elite</w:t>
      </w:r>
      <w:r>
        <w:rPr>
          <w:spacing w:val="-13"/>
        </w:rPr>
        <w:t xml:space="preserve"> </w:t>
      </w:r>
      <w:r>
        <w:t>Female Athletes' Views on Gender Equality and their Fear of Negative Evaluation. Akdeniz Spor Bilimleri dergisi,</w:t>
      </w:r>
      <w:r>
        <w:rPr>
          <w:spacing w:val="40"/>
        </w:rPr>
        <w:t xml:space="preserve"> </w:t>
      </w:r>
      <w:r>
        <w:t>doi: 10.38021/asbid.1150163</w:t>
      </w:r>
    </w:p>
    <w:p w14:paraId="0E3CE4AF" w14:textId="77777777" w:rsidR="00D95572" w:rsidRDefault="00D95572">
      <w:pPr>
        <w:pStyle w:val="BodyText"/>
      </w:pPr>
    </w:p>
    <w:p w14:paraId="511DB669" w14:textId="77777777" w:rsidR="00D95572" w:rsidRDefault="00D95572">
      <w:pPr>
        <w:pStyle w:val="BodyText"/>
        <w:spacing w:before="1"/>
      </w:pPr>
    </w:p>
    <w:p w14:paraId="7BEBB3C1" w14:textId="77777777" w:rsidR="00D95572" w:rsidRDefault="00000000">
      <w:pPr>
        <w:pStyle w:val="BodyText"/>
        <w:spacing w:line="480" w:lineRule="auto"/>
        <w:ind w:left="820" w:right="514" w:hanging="720"/>
        <w:jc w:val="both"/>
      </w:pPr>
      <w:r>
        <w:t xml:space="preserve">Max, Owens., Melissa, Cloutier., Ashly, Healy. (2022). Rumination reduces processing efficiency in visual working memory.. Journal of Vision, 22(14):4066-4066. doi: </w:t>
      </w:r>
      <w:r>
        <w:rPr>
          <w:spacing w:val="-2"/>
        </w:rPr>
        <w:t>10.1167/jov.22.14.4066</w:t>
      </w:r>
    </w:p>
    <w:p w14:paraId="1C5BFC9C" w14:textId="77777777" w:rsidR="00D95572" w:rsidRDefault="00D95572">
      <w:pPr>
        <w:pStyle w:val="BodyText"/>
      </w:pPr>
    </w:p>
    <w:p w14:paraId="0FF6AC24" w14:textId="77777777" w:rsidR="00D95572" w:rsidRDefault="00D95572">
      <w:pPr>
        <w:pStyle w:val="BodyText"/>
      </w:pPr>
    </w:p>
    <w:p w14:paraId="05368ECA" w14:textId="77777777" w:rsidR="00D95572" w:rsidRDefault="00000000">
      <w:pPr>
        <w:pStyle w:val="BodyText"/>
        <w:spacing w:line="480" w:lineRule="auto"/>
        <w:ind w:left="820" w:right="518" w:hanging="720"/>
        <w:jc w:val="both"/>
      </w:pPr>
      <w:r>
        <w:t>Mehdi,</w:t>
      </w:r>
      <w:r>
        <w:rPr>
          <w:spacing w:val="-6"/>
        </w:rPr>
        <w:t xml:space="preserve"> </w:t>
      </w:r>
      <w:r>
        <w:t>Zemestani.,</w:t>
      </w:r>
      <w:r>
        <w:rPr>
          <w:spacing w:val="-2"/>
        </w:rPr>
        <w:t xml:space="preserve"> </w:t>
      </w:r>
      <w:r>
        <w:t>Iran,</w:t>
      </w:r>
      <w:r>
        <w:rPr>
          <w:spacing w:val="-4"/>
        </w:rPr>
        <w:t xml:space="preserve"> </w:t>
      </w:r>
      <w:r>
        <w:t>Davoudi.,</w:t>
      </w:r>
      <w:r>
        <w:rPr>
          <w:spacing w:val="-6"/>
        </w:rPr>
        <w:t xml:space="preserve"> </w:t>
      </w:r>
      <w:r>
        <w:t>M,</w:t>
      </w:r>
      <w:r>
        <w:rPr>
          <w:spacing w:val="-7"/>
        </w:rPr>
        <w:t xml:space="preserve"> </w:t>
      </w:r>
      <w:r>
        <w:t>Mehrabizadeh,</w:t>
      </w:r>
      <w:r>
        <w:rPr>
          <w:spacing w:val="-7"/>
        </w:rPr>
        <w:t xml:space="preserve"> </w:t>
      </w:r>
      <w:r>
        <w:t>Honarmand.,</w:t>
      </w:r>
      <w:r>
        <w:rPr>
          <w:spacing w:val="-4"/>
        </w:rPr>
        <w:t xml:space="preserve"> </w:t>
      </w:r>
      <w:r>
        <w:t>Yadollah,</w:t>
      </w:r>
      <w:r>
        <w:rPr>
          <w:spacing w:val="-7"/>
        </w:rPr>
        <w:t xml:space="preserve"> </w:t>
      </w:r>
      <w:r>
        <w:t>Zargar.</w:t>
      </w:r>
      <w:r>
        <w:rPr>
          <w:spacing w:val="-5"/>
        </w:rPr>
        <w:t xml:space="preserve"> </w:t>
      </w:r>
      <w:r>
        <w:t>(2020). Effectiveness</w:t>
      </w:r>
      <w:r>
        <w:rPr>
          <w:spacing w:val="-9"/>
        </w:rPr>
        <w:t xml:space="preserve"> </w:t>
      </w:r>
      <w:r>
        <w:t>of</w:t>
      </w:r>
      <w:r>
        <w:rPr>
          <w:spacing w:val="-8"/>
        </w:rPr>
        <w:t xml:space="preserve"> </w:t>
      </w:r>
      <w:r>
        <w:t>Group</w:t>
      </w:r>
      <w:r>
        <w:rPr>
          <w:spacing w:val="-9"/>
        </w:rPr>
        <w:t xml:space="preserve"> </w:t>
      </w:r>
      <w:r>
        <w:t>Behavioral</w:t>
      </w:r>
      <w:r>
        <w:rPr>
          <w:spacing w:val="-9"/>
        </w:rPr>
        <w:t xml:space="preserve"> </w:t>
      </w:r>
      <w:r>
        <w:t>Activation</w:t>
      </w:r>
      <w:r>
        <w:rPr>
          <w:spacing w:val="-9"/>
        </w:rPr>
        <w:t xml:space="preserve"> </w:t>
      </w:r>
      <w:r>
        <w:t>on</w:t>
      </w:r>
      <w:r>
        <w:rPr>
          <w:spacing w:val="-7"/>
        </w:rPr>
        <w:t xml:space="preserve"> </w:t>
      </w:r>
      <w:r>
        <w:t>Depression,</w:t>
      </w:r>
      <w:r>
        <w:rPr>
          <w:spacing w:val="-9"/>
        </w:rPr>
        <w:t xml:space="preserve"> </w:t>
      </w:r>
      <w:r>
        <w:t>Anxiety</w:t>
      </w:r>
      <w:r>
        <w:rPr>
          <w:spacing w:val="-9"/>
        </w:rPr>
        <w:t xml:space="preserve"> </w:t>
      </w:r>
      <w:r>
        <w:t>and</w:t>
      </w:r>
      <w:r>
        <w:rPr>
          <w:spacing w:val="-7"/>
        </w:rPr>
        <w:t xml:space="preserve"> </w:t>
      </w:r>
      <w:r>
        <w:t>Rumination in</w:t>
      </w:r>
      <w:r>
        <w:rPr>
          <w:spacing w:val="-3"/>
        </w:rPr>
        <w:t xml:space="preserve"> </w:t>
      </w:r>
      <w:r>
        <w:t>Patients</w:t>
      </w:r>
      <w:r>
        <w:rPr>
          <w:spacing w:val="-1"/>
        </w:rPr>
        <w:t xml:space="preserve"> </w:t>
      </w:r>
      <w:r>
        <w:t>with</w:t>
      </w:r>
      <w:r>
        <w:rPr>
          <w:spacing w:val="-1"/>
        </w:rPr>
        <w:t xml:space="preserve"> </w:t>
      </w:r>
      <w:r>
        <w:t>Depression</w:t>
      </w:r>
      <w:r>
        <w:rPr>
          <w:spacing w:val="-1"/>
        </w:rPr>
        <w:t xml:space="preserve"> </w:t>
      </w:r>
      <w:r>
        <w:t>and Anxiety.</w:t>
      </w:r>
      <w:r>
        <w:rPr>
          <w:spacing w:val="-1"/>
        </w:rPr>
        <w:t xml:space="preserve"> </w:t>
      </w:r>
      <w:r>
        <w:t>Journal</w:t>
      </w:r>
      <w:r>
        <w:rPr>
          <w:spacing w:val="1"/>
        </w:rPr>
        <w:t xml:space="preserve"> </w:t>
      </w:r>
      <w:r>
        <w:t>of</w:t>
      </w:r>
      <w:r>
        <w:rPr>
          <w:spacing w:val="-1"/>
        </w:rPr>
        <w:t xml:space="preserve"> </w:t>
      </w:r>
      <w:r>
        <w:t>Clinical</w:t>
      </w:r>
      <w:r>
        <w:rPr>
          <w:spacing w:val="-1"/>
        </w:rPr>
        <w:t xml:space="preserve"> </w:t>
      </w:r>
      <w:r>
        <w:t>Psycology, 5(420):73-</w:t>
      </w:r>
      <w:r>
        <w:rPr>
          <w:spacing w:val="-5"/>
        </w:rPr>
        <w:t>84.</w:t>
      </w:r>
    </w:p>
    <w:p w14:paraId="19108738" w14:textId="77777777" w:rsidR="00D95572" w:rsidRDefault="00D95572">
      <w:pPr>
        <w:pStyle w:val="BodyText"/>
      </w:pPr>
    </w:p>
    <w:p w14:paraId="2A202CC9" w14:textId="77777777" w:rsidR="00D95572" w:rsidRDefault="00D95572">
      <w:pPr>
        <w:pStyle w:val="BodyText"/>
      </w:pPr>
    </w:p>
    <w:p w14:paraId="2F62F2C3" w14:textId="77777777" w:rsidR="00D95572" w:rsidRDefault="00000000">
      <w:pPr>
        <w:pStyle w:val="BodyText"/>
        <w:spacing w:before="1" w:line="480" w:lineRule="auto"/>
        <w:ind w:left="820" w:right="516" w:hanging="720"/>
        <w:jc w:val="both"/>
      </w:pPr>
      <w:r>
        <w:t xml:space="preserve">Ingrid, Hogge., Jisu, Kim., Eunha, Kim. (2022). The Burden of Keeping Things to Yourself: Self-Concealment and Suicidality. Counselling Psychology Quarterly, 1-19. doi: </w:t>
      </w:r>
      <w:r>
        <w:rPr>
          <w:spacing w:val="-2"/>
        </w:rPr>
        <w:t>10.1080/09515070.2022.2150144</w:t>
      </w:r>
    </w:p>
    <w:p w14:paraId="0207F138" w14:textId="77777777" w:rsidR="00D95572" w:rsidRDefault="00D95572">
      <w:pPr>
        <w:pStyle w:val="BodyText"/>
      </w:pPr>
    </w:p>
    <w:p w14:paraId="05BDA4AC" w14:textId="77777777" w:rsidR="00D95572" w:rsidRDefault="00D95572">
      <w:pPr>
        <w:pStyle w:val="BodyText"/>
      </w:pPr>
    </w:p>
    <w:p w14:paraId="57631E39" w14:textId="77777777" w:rsidR="00D95572" w:rsidRDefault="00000000">
      <w:pPr>
        <w:pStyle w:val="BodyText"/>
        <w:spacing w:line="480" w:lineRule="auto"/>
        <w:ind w:left="820" w:right="517" w:hanging="720"/>
        <w:jc w:val="both"/>
      </w:pPr>
      <w:r>
        <w:t>Banu, Yildiz. (2022). Self-differentiation and self-concealment: serial mediation by self- compassion and intolerance of uncertainty. The Educational and Developmental Psychologist, 40(2):190-200. doi: 10.1080/20590776.2022.2111210</w:t>
      </w:r>
    </w:p>
    <w:p w14:paraId="108B42F9" w14:textId="77777777" w:rsidR="00D95572" w:rsidRDefault="00D95572">
      <w:pPr>
        <w:spacing w:line="480" w:lineRule="auto"/>
        <w:jc w:val="both"/>
        <w:sectPr w:rsidR="00D95572" w:rsidSect="00EA5FCC">
          <w:pgSz w:w="11910" w:h="16840"/>
          <w:pgMar w:top="1340" w:right="920" w:bottom="960" w:left="1340" w:header="211" w:footer="772" w:gutter="0"/>
          <w:cols w:space="720"/>
        </w:sectPr>
      </w:pPr>
    </w:p>
    <w:p w14:paraId="4994FF95" w14:textId="77777777" w:rsidR="00D95572" w:rsidRDefault="00000000">
      <w:pPr>
        <w:pStyle w:val="BodyText"/>
        <w:spacing w:before="80" w:line="480" w:lineRule="auto"/>
        <w:ind w:left="820" w:right="517" w:hanging="720"/>
        <w:jc w:val="both"/>
      </w:pPr>
      <w:r>
        <w:lastRenderedPageBreak/>
        <w:t>Christopher, Calzada., Carl, St, Goar.,</w:t>
      </w:r>
      <w:r>
        <w:rPr>
          <w:spacing w:val="-1"/>
        </w:rPr>
        <w:t xml:space="preserve"> </w:t>
      </w:r>
      <w:r>
        <w:t>Matthew, Hollander.,</w:t>
      </w:r>
      <w:r>
        <w:rPr>
          <w:spacing w:val="-1"/>
        </w:rPr>
        <w:t xml:space="preserve"> </w:t>
      </w:r>
      <w:r>
        <w:t>Vennisia, Mo., Jamie, P, Kiefer., Benjamin, Hougaard., Nicole, Carre., Rowena, Gomez. (2022). Internalized homophobia</w:t>
      </w:r>
      <w:r>
        <w:rPr>
          <w:spacing w:val="-2"/>
        </w:rPr>
        <w:t xml:space="preserve"> </w:t>
      </w:r>
      <w:r>
        <w:t>mediating</w:t>
      </w:r>
      <w:r>
        <w:rPr>
          <w:spacing w:val="-1"/>
        </w:rPr>
        <w:t xml:space="preserve"> </w:t>
      </w:r>
      <w:r>
        <w:t>the</w:t>
      </w:r>
      <w:r>
        <w:rPr>
          <w:spacing w:val="-2"/>
        </w:rPr>
        <w:t xml:space="preserve"> </w:t>
      </w:r>
      <w:r>
        <w:t>relationship</w:t>
      </w:r>
      <w:r>
        <w:rPr>
          <w:spacing w:val="-1"/>
        </w:rPr>
        <w:t xml:space="preserve"> </w:t>
      </w:r>
      <w:r>
        <w:t>of</w:t>
      </w:r>
      <w:r>
        <w:rPr>
          <w:spacing w:val="-2"/>
        </w:rPr>
        <w:t xml:space="preserve"> </w:t>
      </w:r>
      <w:r>
        <w:t>self-concealment</w:t>
      </w:r>
      <w:r>
        <w:rPr>
          <w:spacing w:val="-1"/>
        </w:rPr>
        <w:t xml:space="preserve"> </w:t>
      </w:r>
      <w:r>
        <w:t>on</w:t>
      </w:r>
      <w:r>
        <w:rPr>
          <w:spacing w:val="-1"/>
        </w:rPr>
        <w:t xml:space="preserve"> </w:t>
      </w:r>
      <w:r>
        <w:t>depression in</w:t>
      </w:r>
      <w:r>
        <w:rPr>
          <w:spacing w:val="-1"/>
        </w:rPr>
        <w:t xml:space="preserve"> </w:t>
      </w:r>
      <w:r>
        <w:t>lgb</w:t>
      </w:r>
      <w:r>
        <w:rPr>
          <w:spacing w:val="-1"/>
        </w:rPr>
        <w:t xml:space="preserve"> </w:t>
      </w:r>
      <w:r>
        <w:t xml:space="preserve">older adults. Innovation in Aging, 6(Supplement_1):847-847. doi: </w:t>
      </w:r>
      <w:r>
        <w:rPr>
          <w:spacing w:val="-2"/>
        </w:rPr>
        <w:t>10.1093/geroni/igac059.3036</w:t>
      </w:r>
    </w:p>
    <w:p w14:paraId="741DC8A6" w14:textId="77777777" w:rsidR="00D95572" w:rsidRDefault="00D95572">
      <w:pPr>
        <w:pStyle w:val="BodyText"/>
      </w:pPr>
    </w:p>
    <w:p w14:paraId="35A77A1F" w14:textId="77777777" w:rsidR="00D95572" w:rsidRDefault="00D95572">
      <w:pPr>
        <w:pStyle w:val="BodyText"/>
      </w:pPr>
    </w:p>
    <w:p w14:paraId="7504CDCD" w14:textId="77777777" w:rsidR="00D95572" w:rsidRDefault="00000000">
      <w:pPr>
        <w:pStyle w:val="BodyText"/>
        <w:spacing w:line="480" w:lineRule="auto"/>
        <w:ind w:left="820" w:right="519" w:hanging="720"/>
        <w:jc w:val="both"/>
      </w:pPr>
      <w:r>
        <w:t>Linran,</w:t>
      </w:r>
      <w:r>
        <w:rPr>
          <w:spacing w:val="-13"/>
        </w:rPr>
        <w:t xml:space="preserve"> </w:t>
      </w:r>
      <w:r>
        <w:t>Zhang.,</w:t>
      </w:r>
      <w:r>
        <w:rPr>
          <w:spacing w:val="-11"/>
        </w:rPr>
        <w:t xml:space="preserve"> </w:t>
      </w:r>
      <w:r>
        <w:t>Xiaoyue,</w:t>
      </w:r>
      <w:r>
        <w:rPr>
          <w:spacing w:val="-11"/>
        </w:rPr>
        <w:t xml:space="preserve"> </w:t>
      </w:r>
      <w:r>
        <w:t>Fan.,</w:t>
      </w:r>
      <w:r>
        <w:rPr>
          <w:spacing w:val="-13"/>
        </w:rPr>
        <w:t xml:space="preserve"> </w:t>
      </w:r>
      <w:r>
        <w:t>Zhanyu,</w:t>
      </w:r>
      <w:r>
        <w:rPr>
          <w:spacing w:val="-13"/>
        </w:rPr>
        <w:t xml:space="preserve"> </w:t>
      </w:r>
      <w:r>
        <w:t>Yu.</w:t>
      </w:r>
      <w:r>
        <w:rPr>
          <w:spacing w:val="-11"/>
        </w:rPr>
        <w:t xml:space="preserve"> </w:t>
      </w:r>
      <w:r>
        <w:t>(2022).</w:t>
      </w:r>
      <w:r>
        <w:rPr>
          <w:spacing w:val="-14"/>
        </w:rPr>
        <w:t xml:space="preserve"> </w:t>
      </w:r>
      <w:r>
        <w:t>Living</w:t>
      </w:r>
      <w:r>
        <w:rPr>
          <w:spacing w:val="-13"/>
        </w:rPr>
        <w:t xml:space="preserve"> </w:t>
      </w:r>
      <w:r>
        <w:t>Alone</w:t>
      </w:r>
      <w:r>
        <w:rPr>
          <w:spacing w:val="-14"/>
        </w:rPr>
        <w:t xml:space="preserve"> </w:t>
      </w:r>
      <w:r>
        <w:t>but</w:t>
      </w:r>
      <w:r>
        <w:rPr>
          <w:spacing w:val="-13"/>
        </w:rPr>
        <w:t xml:space="preserve"> </w:t>
      </w:r>
      <w:r>
        <w:t>Not</w:t>
      </w:r>
      <w:r>
        <w:rPr>
          <w:spacing w:val="-11"/>
        </w:rPr>
        <w:t xml:space="preserve"> </w:t>
      </w:r>
      <w:r>
        <w:t>Feeling</w:t>
      </w:r>
      <w:r>
        <w:rPr>
          <w:spacing w:val="-13"/>
        </w:rPr>
        <w:t xml:space="preserve"> </w:t>
      </w:r>
      <w:r>
        <w:t>Lonely:</w:t>
      </w:r>
      <w:r>
        <w:rPr>
          <w:spacing w:val="-12"/>
        </w:rPr>
        <w:t xml:space="preserve"> </w:t>
      </w:r>
      <w:r>
        <w:t>The Effect of Self-Concealment on Perceived Social Support of Youth Living Alone in China. International Journal of Environmental Research and Public Health, 19(21):13805-13805. doi: 10.3390/ijerph192113805</w:t>
      </w:r>
    </w:p>
    <w:sectPr w:rsidR="00D95572">
      <w:pgSz w:w="11910" w:h="16840"/>
      <w:pgMar w:top="1340" w:right="920" w:bottom="960" w:left="1340" w:header="211" w:footer="7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A37B" w14:textId="77777777" w:rsidR="00EA5FCC" w:rsidRDefault="00EA5FCC">
      <w:r>
        <w:separator/>
      </w:r>
    </w:p>
  </w:endnote>
  <w:endnote w:type="continuationSeparator" w:id="0">
    <w:p w14:paraId="30725C3C" w14:textId="77777777" w:rsidR="00EA5FCC" w:rsidRDefault="00EA5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panose1 w:val="020B0604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1281F" w14:textId="77777777" w:rsidR="00D95572" w:rsidRDefault="00000000">
    <w:pPr>
      <w:pStyle w:val="BodyText"/>
      <w:spacing w:line="14" w:lineRule="auto"/>
      <w:rPr>
        <w:sz w:val="20"/>
      </w:rPr>
    </w:pPr>
    <w:r>
      <w:rPr>
        <w:noProof/>
      </w:rPr>
      <mc:AlternateContent>
        <mc:Choice Requires="wps">
          <w:drawing>
            <wp:anchor distT="0" distB="0" distL="0" distR="0" simplePos="0" relativeHeight="487298560" behindDoc="1" locked="0" layoutInCell="1" allowOverlap="1" wp14:anchorId="6156DB55" wp14:editId="5C292558">
              <wp:simplePos x="0" y="0"/>
              <wp:positionH relativeFrom="page">
                <wp:posOffset>6380734</wp:posOffset>
              </wp:positionH>
              <wp:positionV relativeFrom="page">
                <wp:posOffset>10062294</wp:posOffset>
              </wp:positionV>
              <wp:extent cx="317500" cy="19431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0" cy="194310"/>
                      </a:xfrm>
                      <a:prstGeom prst="rect">
                        <a:avLst/>
                      </a:prstGeom>
                    </wps:spPr>
                    <wps:txbx>
                      <w:txbxContent>
                        <w:p w14:paraId="553280AA" w14:textId="77777777" w:rsidR="00D95572" w:rsidRDefault="00000000">
                          <w:pPr>
                            <w:spacing w:before="10"/>
                            <w:ind w:left="60"/>
                            <w:rPr>
                              <w:b/>
                              <w:sz w:val="24"/>
                            </w:rPr>
                          </w:pPr>
                          <w:r>
                            <w:rPr>
                              <w:b/>
                              <w:spacing w:val="-5"/>
                              <w:sz w:val="24"/>
                            </w:rPr>
                            <w:fldChar w:fldCharType="begin"/>
                          </w:r>
                          <w:r>
                            <w:rPr>
                              <w:b/>
                              <w:spacing w:val="-5"/>
                              <w:sz w:val="24"/>
                            </w:rPr>
                            <w:instrText xml:space="preserve"> PAGE </w:instrText>
                          </w:r>
                          <w:r>
                            <w:rPr>
                              <w:b/>
                              <w:spacing w:val="-5"/>
                              <w:sz w:val="24"/>
                            </w:rPr>
                            <w:fldChar w:fldCharType="separate"/>
                          </w:r>
                          <w:r>
                            <w:rPr>
                              <w:b/>
                              <w:spacing w:val="-5"/>
                              <w:sz w:val="24"/>
                            </w:rPr>
                            <w:t>406</w:t>
                          </w:r>
                          <w:r>
                            <w:rPr>
                              <w:b/>
                              <w:spacing w:val="-5"/>
                              <w:sz w:val="24"/>
                            </w:rPr>
                            <w:fldChar w:fldCharType="end"/>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502.420013pt;margin-top:792.306641pt;width:25pt;height:15.3pt;mso-position-horizontal-relative:page;mso-position-vertical-relative:page;z-index:-16017920" type="#_x0000_t202" id="docshape4" filled="false" stroked="false">
              <v:textbox inset="0,0,0,0">
                <w:txbxContent>
                  <w:p>
                    <w:pPr>
                      <w:spacing w:before="10"/>
                      <w:ind w:left="60" w:right="0" w:firstLine="0"/>
                      <w:jc w:val="left"/>
                      <w:rPr>
                        <w:b/>
                        <w:sz w:val="24"/>
                      </w:rPr>
                    </w:pPr>
                    <w:r>
                      <w:rPr>
                        <w:b/>
                        <w:spacing w:val="-5"/>
                        <w:sz w:val="24"/>
                      </w:rPr>
                      <w:fldChar w:fldCharType="begin"/>
                    </w:r>
                    <w:r>
                      <w:rPr>
                        <w:b/>
                        <w:spacing w:val="-5"/>
                        <w:sz w:val="24"/>
                      </w:rPr>
                      <w:instrText> PAGE </w:instrText>
                    </w:r>
                    <w:r>
                      <w:rPr>
                        <w:b/>
                        <w:spacing w:val="-5"/>
                        <w:sz w:val="24"/>
                      </w:rPr>
                      <w:fldChar w:fldCharType="separate"/>
                    </w:r>
                    <w:r>
                      <w:rPr>
                        <w:b/>
                        <w:spacing w:val="-5"/>
                        <w:sz w:val="24"/>
                      </w:rPr>
                      <w:t>406</w:t>
                    </w:r>
                    <w:r>
                      <w:rPr>
                        <w:b/>
                        <w:spacing w:val="-5"/>
                        <w:sz w:val="24"/>
                      </w:rPr>
                      <w:fldChar w:fldCharType="end"/>
                    </w:r>
                  </w:p>
                </w:txbxContent>
              </v:textbox>
              <w10:wrap type="non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3C14E" w14:textId="77777777" w:rsidR="00EA5FCC" w:rsidRDefault="00EA5FCC">
      <w:r>
        <w:separator/>
      </w:r>
    </w:p>
  </w:footnote>
  <w:footnote w:type="continuationSeparator" w:id="0">
    <w:p w14:paraId="65C8FEF4" w14:textId="77777777" w:rsidR="00EA5FCC" w:rsidRDefault="00EA5F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EE0EB" w14:textId="77777777" w:rsidR="00D95572" w:rsidRDefault="00000000">
    <w:pPr>
      <w:pStyle w:val="BodyText"/>
      <w:spacing w:line="14" w:lineRule="auto"/>
      <w:rPr>
        <w:sz w:val="20"/>
      </w:rPr>
    </w:pPr>
    <w:r>
      <w:rPr>
        <w:noProof/>
      </w:rPr>
      <mc:AlternateContent>
        <mc:Choice Requires="wps">
          <w:drawing>
            <wp:anchor distT="0" distB="0" distL="0" distR="0" simplePos="0" relativeHeight="487297024" behindDoc="1" locked="0" layoutInCell="1" allowOverlap="1" wp14:anchorId="67F0CC97" wp14:editId="1BE59978">
              <wp:simplePos x="0" y="0"/>
              <wp:positionH relativeFrom="page">
                <wp:posOffset>1584705</wp:posOffset>
              </wp:positionH>
              <wp:positionV relativeFrom="page">
                <wp:posOffset>121411</wp:posOffset>
              </wp:positionV>
              <wp:extent cx="4692015"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92015" cy="177800"/>
                      </a:xfrm>
                      <a:prstGeom prst="rect">
                        <a:avLst/>
                      </a:prstGeom>
                    </wps:spPr>
                    <wps:txbx>
                      <w:txbxContent>
                        <w:p w14:paraId="318A762A" w14:textId="77777777" w:rsidR="00D95572" w:rsidRDefault="00000000">
                          <w:pPr>
                            <w:spacing w:line="264" w:lineRule="exact"/>
                            <w:ind w:left="20"/>
                            <w:rPr>
                              <w:rFonts w:ascii="Carlito"/>
                              <w:b/>
                              <w:sz w:val="24"/>
                            </w:rPr>
                          </w:pPr>
                          <w:hyperlink r:id="rId1">
                            <w:r>
                              <w:rPr>
                                <w:rFonts w:ascii="Carlito"/>
                                <w:b/>
                                <w:sz w:val="24"/>
                              </w:rPr>
                              <w:t>International</w:t>
                            </w:r>
                            <w:r>
                              <w:rPr>
                                <w:rFonts w:ascii="Carlito"/>
                                <w:b/>
                                <w:spacing w:val="-7"/>
                                <w:sz w:val="24"/>
                              </w:rPr>
                              <w:t xml:space="preserve"> </w:t>
                            </w:r>
                            <w:r>
                              <w:rPr>
                                <w:rFonts w:ascii="Carlito"/>
                                <w:b/>
                                <w:sz w:val="24"/>
                              </w:rPr>
                              <w:t>Journal</w:t>
                            </w:r>
                            <w:r>
                              <w:rPr>
                                <w:rFonts w:ascii="Carlito"/>
                                <w:b/>
                                <w:spacing w:val="-5"/>
                                <w:sz w:val="24"/>
                              </w:rPr>
                              <w:t xml:space="preserve"> </w:t>
                            </w:r>
                            <w:r>
                              <w:rPr>
                                <w:rFonts w:ascii="Carlito"/>
                                <w:b/>
                                <w:sz w:val="24"/>
                              </w:rPr>
                              <w:t>of</w:t>
                            </w:r>
                            <w:r>
                              <w:rPr>
                                <w:rFonts w:ascii="Carlito"/>
                                <w:b/>
                                <w:spacing w:val="-6"/>
                                <w:sz w:val="24"/>
                              </w:rPr>
                              <w:t xml:space="preserve"> </w:t>
                            </w:r>
                            <w:r>
                              <w:rPr>
                                <w:rFonts w:ascii="Carlito"/>
                                <w:b/>
                                <w:sz w:val="24"/>
                              </w:rPr>
                              <w:t>Interdisciplinary</w:t>
                            </w:r>
                            <w:r>
                              <w:rPr>
                                <w:rFonts w:ascii="Carlito"/>
                                <w:b/>
                                <w:spacing w:val="-7"/>
                                <w:sz w:val="24"/>
                              </w:rPr>
                              <w:t xml:space="preserve"> </w:t>
                            </w:r>
                            <w:r>
                              <w:rPr>
                                <w:rFonts w:ascii="Carlito"/>
                                <w:b/>
                                <w:sz w:val="24"/>
                              </w:rPr>
                              <w:t>Approaches</w:t>
                            </w:r>
                            <w:r>
                              <w:rPr>
                                <w:rFonts w:ascii="Carlito"/>
                                <w:b/>
                                <w:spacing w:val="-4"/>
                                <w:sz w:val="24"/>
                              </w:rPr>
                              <w:t xml:space="preserve"> </w:t>
                            </w:r>
                            <w:r>
                              <w:rPr>
                                <w:rFonts w:ascii="Carlito"/>
                                <w:b/>
                                <w:sz w:val="24"/>
                              </w:rPr>
                              <w:t>in</w:t>
                            </w:r>
                            <w:r>
                              <w:rPr>
                                <w:rFonts w:ascii="Carlito"/>
                                <w:b/>
                                <w:spacing w:val="-4"/>
                                <w:sz w:val="24"/>
                              </w:rPr>
                              <w:t xml:space="preserve"> </w:t>
                            </w:r>
                            <w:r>
                              <w:rPr>
                                <w:rFonts w:ascii="Carlito"/>
                                <w:b/>
                                <w:sz w:val="24"/>
                              </w:rPr>
                              <w:t>Psychology</w:t>
                            </w:r>
                          </w:hyperlink>
                          <w:r>
                            <w:rPr>
                              <w:rFonts w:ascii="Carlito"/>
                              <w:b/>
                              <w:spacing w:val="3"/>
                              <w:sz w:val="24"/>
                            </w:rPr>
                            <w:t xml:space="preserve"> </w:t>
                          </w:r>
                          <w:r>
                            <w:rPr>
                              <w:rFonts w:ascii="Carlito"/>
                              <w:b/>
                              <w:spacing w:val="-2"/>
                              <w:sz w:val="24"/>
                            </w:rPr>
                            <w:t>(IJIAP)</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type id="_x0000_t202" o:spt="202" coordsize="21600,21600" path="m,l,21600r21600,l21600,xe">
              <v:stroke joinstyle="miter"/>
              <v:path gradientshapeok="t" o:connecttype="rect"/>
            </v:shapetype>
            <v:shape style="position:absolute;margin-left:124.779999pt;margin-top:9.559983pt;width:369.45pt;height:14pt;mso-position-horizontal-relative:page;mso-position-vertical-relative:page;z-index:-16019456" type="#_x0000_t202" id="docshape1" filled="false" stroked="false">
              <v:textbox inset="0,0,0,0">
                <w:txbxContent>
                  <w:p>
                    <w:pPr>
                      <w:spacing w:line="264" w:lineRule="exact" w:before="0"/>
                      <w:ind w:left="20" w:right="0" w:firstLine="0"/>
                      <w:jc w:val="left"/>
                      <w:rPr>
                        <w:rFonts w:ascii="Carlito"/>
                        <w:b/>
                        <w:sz w:val="24"/>
                      </w:rPr>
                    </w:pPr>
                    <w:hyperlink r:id="rId2">
                      <w:r>
                        <w:rPr>
                          <w:rFonts w:ascii="Carlito"/>
                          <w:b/>
                          <w:sz w:val="24"/>
                        </w:rPr>
                        <w:t>International</w:t>
                      </w:r>
                      <w:r>
                        <w:rPr>
                          <w:rFonts w:ascii="Carlito"/>
                          <w:b/>
                          <w:spacing w:val="-7"/>
                          <w:sz w:val="24"/>
                        </w:rPr>
                        <w:t> </w:t>
                      </w:r>
                      <w:r>
                        <w:rPr>
                          <w:rFonts w:ascii="Carlito"/>
                          <w:b/>
                          <w:sz w:val="24"/>
                        </w:rPr>
                        <w:t>Journal</w:t>
                      </w:r>
                      <w:r>
                        <w:rPr>
                          <w:rFonts w:ascii="Carlito"/>
                          <w:b/>
                          <w:spacing w:val="-5"/>
                          <w:sz w:val="24"/>
                        </w:rPr>
                        <w:t> </w:t>
                      </w:r>
                      <w:r>
                        <w:rPr>
                          <w:rFonts w:ascii="Carlito"/>
                          <w:b/>
                          <w:sz w:val="24"/>
                        </w:rPr>
                        <w:t>of</w:t>
                      </w:r>
                      <w:r>
                        <w:rPr>
                          <w:rFonts w:ascii="Carlito"/>
                          <w:b/>
                          <w:spacing w:val="-6"/>
                          <w:sz w:val="24"/>
                        </w:rPr>
                        <w:t> </w:t>
                      </w:r>
                      <w:r>
                        <w:rPr>
                          <w:rFonts w:ascii="Carlito"/>
                          <w:b/>
                          <w:sz w:val="24"/>
                        </w:rPr>
                        <w:t>Interdisciplinary</w:t>
                      </w:r>
                      <w:r>
                        <w:rPr>
                          <w:rFonts w:ascii="Carlito"/>
                          <w:b/>
                          <w:spacing w:val="-7"/>
                          <w:sz w:val="24"/>
                        </w:rPr>
                        <w:t> </w:t>
                      </w:r>
                      <w:r>
                        <w:rPr>
                          <w:rFonts w:ascii="Carlito"/>
                          <w:b/>
                          <w:sz w:val="24"/>
                        </w:rPr>
                        <w:t>Approaches</w:t>
                      </w:r>
                      <w:r>
                        <w:rPr>
                          <w:rFonts w:ascii="Carlito"/>
                          <w:b/>
                          <w:spacing w:val="-4"/>
                          <w:sz w:val="24"/>
                        </w:rPr>
                        <w:t> </w:t>
                      </w:r>
                      <w:r>
                        <w:rPr>
                          <w:rFonts w:ascii="Carlito"/>
                          <w:b/>
                          <w:sz w:val="24"/>
                        </w:rPr>
                        <w:t>in</w:t>
                      </w:r>
                      <w:r>
                        <w:rPr>
                          <w:rFonts w:ascii="Carlito"/>
                          <w:b/>
                          <w:spacing w:val="-4"/>
                          <w:sz w:val="24"/>
                        </w:rPr>
                        <w:t> </w:t>
                      </w:r>
                      <w:r>
                        <w:rPr>
                          <w:rFonts w:ascii="Carlito"/>
                          <w:b/>
                          <w:sz w:val="24"/>
                        </w:rPr>
                        <w:t>Psychology</w:t>
                      </w:r>
                    </w:hyperlink>
                    <w:r>
                      <w:rPr>
                        <w:rFonts w:ascii="Carlito"/>
                        <w:b/>
                        <w:spacing w:val="3"/>
                        <w:sz w:val="24"/>
                      </w:rPr>
                      <w:t> </w:t>
                    </w:r>
                    <w:r>
                      <w:rPr>
                        <w:rFonts w:ascii="Carlito"/>
                        <w:b/>
                        <w:spacing w:val="-2"/>
                        <w:sz w:val="24"/>
                      </w:rPr>
                      <w:t>(IJIAP)</w:t>
                    </w:r>
                  </w:p>
                </w:txbxContent>
              </v:textbox>
              <w10:wrap type="none"/>
            </v:shape>
          </w:pict>
        </mc:Fallback>
      </mc:AlternateContent>
    </w:r>
    <w:r>
      <w:rPr>
        <w:noProof/>
      </w:rPr>
      <mc:AlternateContent>
        <mc:Choice Requires="wps">
          <w:drawing>
            <wp:anchor distT="0" distB="0" distL="0" distR="0" simplePos="0" relativeHeight="487297536" behindDoc="1" locked="0" layoutInCell="1" allowOverlap="1" wp14:anchorId="523D578D" wp14:editId="16549697">
              <wp:simplePos x="0" y="0"/>
              <wp:positionH relativeFrom="page">
                <wp:posOffset>1124508</wp:posOffset>
              </wp:positionH>
              <wp:positionV relativeFrom="page">
                <wp:posOffset>462787</wp:posOffset>
              </wp:positionV>
              <wp:extent cx="1551940" cy="17780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51940" cy="177800"/>
                      </a:xfrm>
                      <a:prstGeom prst="rect">
                        <a:avLst/>
                      </a:prstGeom>
                    </wps:spPr>
                    <wps:txbx>
                      <w:txbxContent>
                        <w:p w14:paraId="6E9D272D" w14:textId="77777777" w:rsidR="00D95572" w:rsidRDefault="00000000">
                          <w:pPr>
                            <w:spacing w:line="264" w:lineRule="exact"/>
                            <w:ind w:left="20"/>
                            <w:rPr>
                              <w:rFonts w:ascii="Carlito"/>
                              <w:b/>
                              <w:sz w:val="24"/>
                            </w:rPr>
                          </w:pPr>
                          <w:r>
                            <w:rPr>
                              <w:rFonts w:ascii="Carlito"/>
                              <w:b/>
                              <w:sz w:val="24"/>
                            </w:rPr>
                            <w:t>Vol.</w:t>
                          </w:r>
                          <w:r>
                            <w:rPr>
                              <w:rFonts w:ascii="Carlito"/>
                              <w:b/>
                              <w:spacing w:val="-4"/>
                              <w:sz w:val="24"/>
                            </w:rPr>
                            <w:t xml:space="preserve"> </w:t>
                          </w:r>
                          <w:r>
                            <w:rPr>
                              <w:rFonts w:ascii="Carlito"/>
                              <w:b/>
                              <w:sz w:val="24"/>
                            </w:rPr>
                            <w:t>2,</w:t>
                          </w:r>
                          <w:r>
                            <w:rPr>
                              <w:rFonts w:ascii="Carlito"/>
                              <w:b/>
                              <w:spacing w:val="1"/>
                              <w:sz w:val="24"/>
                            </w:rPr>
                            <w:t xml:space="preserve"> </w:t>
                          </w:r>
                          <w:r>
                            <w:rPr>
                              <w:rFonts w:ascii="Carlito"/>
                              <w:b/>
                              <w:sz w:val="24"/>
                            </w:rPr>
                            <w:t>Issue</w:t>
                          </w:r>
                          <w:r>
                            <w:rPr>
                              <w:rFonts w:ascii="Carlito"/>
                              <w:b/>
                              <w:spacing w:val="-2"/>
                              <w:sz w:val="24"/>
                            </w:rPr>
                            <w:t xml:space="preserve"> </w:t>
                          </w:r>
                          <w:r>
                            <w:rPr>
                              <w:rFonts w:ascii="Carlito"/>
                              <w:b/>
                              <w:sz w:val="24"/>
                            </w:rPr>
                            <w:t>5</w:t>
                          </w:r>
                          <w:r>
                            <w:rPr>
                              <w:rFonts w:ascii="Carlito"/>
                              <w:b/>
                              <w:spacing w:val="-1"/>
                              <w:sz w:val="24"/>
                            </w:rPr>
                            <w:t xml:space="preserve"> </w:t>
                          </w:r>
                          <w:r>
                            <w:rPr>
                              <w:rFonts w:ascii="Carlito"/>
                              <w:b/>
                              <w:sz w:val="24"/>
                            </w:rPr>
                            <w:t>May</w:t>
                          </w:r>
                          <w:r>
                            <w:rPr>
                              <w:rFonts w:ascii="Carlito"/>
                              <w:b/>
                              <w:spacing w:val="-1"/>
                              <w:sz w:val="24"/>
                            </w:rPr>
                            <w:t xml:space="preserve"> </w:t>
                          </w:r>
                          <w:r>
                            <w:rPr>
                              <w:rFonts w:ascii="Carlito"/>
                              <w:b/>
                              <w:spacing w:val="-4"/>
                              <w:sz w:val="24"/>
                            </w:rPr>
                            <w:t>2024</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88.543999pt;margin-top:36.439983pt;width:122.2pt;height:14pt;mso-position-horizontal-relative:page;mso-position-vertical-relative:page;z-index:-16018944" type="#_x0000_t202" id="docshape2" filled="false" stroked="false">
              <v:textbox inset="0,0,0,0">
                <w:txbxContent>
                  <w:p>
                    <w:pPr>
                      <w:spacing w:line="264" w:lineRule="exact" w:before="0"/>
                      <w:ind w:left="20" w:right="0" w:firstLine="0"/>
                      <w:jc w:val="left"/>
                      <w:rPr>
                        <w:rFonts w:ascii="Carlito"/>
                        <w:b/>
                        <w:sz w:val="24"/>
                      </w:rPr>
                    </w:pPr>
                    <w:r>
                      <w:rPr>
                        <w:rFonts w:ascii="Carlito"/>
                        <w:b/>
                        <w:sz w:val="24"/>
                      </w:rPr>
                      <w:t>Vol.</w:t>
                    </w:r>
                    <w:r>
                      <w:rPr>
                        <w:rFonts w:ascii="Carlito"/>
                        <w:b/>
                        <w:spacing w:val="-4"/>
                        <w:sz w:val="24"/>
                      </w:rPr>
                      <w:t> </w:t>
                    </w:r>
                    <w:r>
                      <w:rPr>
                        <w:rFonts w:ascii="Carlito"/>
                        <w:b/>
                        <w:sz w:val="24"/>
                      </w:rPr>
                      <w:t>2,</w:t>
                    </w:r>
                    <w:r>
                      <w:rPr>
                        <w:rFonts w:ascii="Carlito"/>
                        <w:b/>
                        <w:spacing w:val="1"/>
                        <w:sz w:val="24"/>
                      </w:rPr>
                      <w:t> </w:t>
                    </w:r>
                    <w:r>
                      <w:rPr>
                        <w:rFonts w:ascii="Carlito"/>
                        <w:b/>
                        <w:sz w:val="24"/>
                      </w:rPr>
                      <w:t>Issue</w:t>
                    </w:r>
                    <w:r>
                      <w:rPr>
                        <w:rFonts w:ascii="Carlito"/>
                        <w:b/>
                        <w:spacing w:val="-2"/>
                        <w:sz w:val="24"/>
                      </w:rPr>
                      <w:t> </w:t>
                    </w:r>
                    <w:r>
                      <w:rPr>
                        <w:rFonts w:ascii="Carlito"/>
                        <w:b/>
                        <w:sz w:val="24"/>
                      </w:rPr>
                      <w:t>5</w:t>
                    </w:r>
                    <w:r>
                      <w:rPr>
                        <w:rFonts w:ascii="Carlito"/>
                        <w:b/>
                        <w:spacing w:val="-1"/>
                        <w:sz w:val="24"/>
                      </w:rPr>
                      <w:t> </w:t>
                    </w:r>
                    <w:r>
                      <w:rPr>
                        <w:rFonts w:ascii="Carlito"/>
                        <w:b/>
                        <w:sz w:val="24"/>
                      </w:rPr>
                      <w:t>May</w:t>
                    </w:r>
                    <w:r>
                      <w:rPr>
                        <w:rFonts w:ascii="Carlito"/>
                        <w:b/>
                        <w:spacing w:val="-1"/>
                        <w:sz w:val="24"/>
                      </w:rPr>
                      <w:t> </w:t>
                    </w:r>
                    <w:r>
                      <w:rPr>
                        <w:rFonts w:ascii="Carlito"/>
                        <w:b/>
                        <w:spacing w:val="-4"/>
                        <w:sz w:val="24"/>
                      </w:rPr>
                      <w:t>2024</w:t>
                    </w:r>
                  </w:p>
                </w:txbxContent>
              </v:textbox>
              <w10:wrap type="none"/>
            </v:shape>
          </w:pict>
        </mc:Fallback>
      </mc:AlternateContent>
    </w:r>
    <w:r>
      <w:rPr>
        <w:noProof/>
      </w:rPr>
      <mc:AlternateContent>
        <mc:Choice Requires="wps">
          <w:drawing>
            <wp:anchor distT="0" distB="0" distL="0" distR="0" simplePos="0" relativeHeight="487298048" behindDoc="1" locked="0" layoutInCell="1" allowOverlap="1" wp14:anchorId="4621D494" wp14:editId="1AE514AC">
              <wp:simplePos x="0" y="0"/>
              <wp:positionH relativeFrom="page">
                <wp:posOffset>6121146</wp:posOffset>
              </wp:positionH>
              <wp:positionV relativeFrom="page">
                <wp:posOffset>464311</wp:posOffset>
              </wp:positionV>
              <wp:extent cx="1052195" cy="1778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52195" cy="177800"/>
                      </a:xfrm>
                      <a:prstGeom prst="rect">
                        <a:avLst/>
                      </a:prstGeom>
                    </wps:spPr>
                    <wps:txbx>
                      <w:txbxContent>
                        <w:p w14:paraId="5837B1F7" w14:textId="77777777" w:rsidR="00D95572" w:rsidRDefault="00000000">
                          <w:pPr>
                            <w:spacing w:line="264" w:lineRule="exact"/>
                            <w:ind w:left="20"/>
                            <w:rPr>
                              <w:rFonts w:ascii="Carlito"/>
                              <w:b/>
                              <w:sz w:val="24"/>
                            </w:rPr>
                          </w:pPr>
                          <w:r>
                            <w:rPr>
                              <w:rFonts w:ascii="Carlito"/>
                              <w:b/>
                              <w:sz w:val="24"/>
                            </w:rPr>
                            <w:t>ISSN:</w:t>
                          </w:r>
                          <w:r>
                            <w:rPr>
                              <w:rFonts w:ascii="Carlito"/>
                              <w:b/>
                              <w:spacing w:val="-2"/>
                              <w:sz w:val="24"/>
                            </w:rPr>
                            <w:t xml:space="preserve"> </w:t>
                          </w:r>
                          <w:r>
                            <w:rPr>
                              <w:rFonts w:ascii="Carlito"/>
                              <w:b/>
                              <w:sz w:val="24"/>
                            </w:rPr>
                            <w:t>2584-</w:t>
                          </w:r>
                          <w:r>
                            <w:rPr>
                              <w:rFonts w:ascii="Carlito"/>
                              <w:b/>
                              <w:spacing w:val="-4"/>
                              <w:sz w:val="24"/>
                            </w:rPr>
                            <w:t>0142</w:t>
                          </w:r>
                        </w:p>
                      </w:txbxContent>
                    </wps:txbx>
                    <wps:bodyPr wrap="square" lIns="0" tIns="0" rIns="0" bIns="0" rtlCol="0">
                      <a:noAutofit/>
                    </wps:bodyPr>
                  </wps:wsp>
                </a:graphicData>
              </a:graphic>
            </wp:anchor>
          </w:drawing>
        </mc:Choice>
        <mc:Fallback xmlns:pic="http://schemas.openxmlformats.org/drawingml/2006/picture" xmlns:a="http://schemas.openxmlformats.org/drawingml/2006/main" xmlns:ve="http://schemas.openxmlformats.org/markup-compatibility/2006">
          <w:pict>
            <v:shape style="position:absolute;margin-left:481.980011pt;margin-top:36.559982pt;width:82.85pt;height:14pt;mso-position-horizontal-relative:page;mso-position-vertical-relative:page;z-index:-16018432" type="#_x0000_t202" id="docshape3" filled="false" stroked="false">
              <v:textbox inset="0,0,0,0">
                <w:txbxContent>
                  <w:p>
                    <w:pPr>
                      <w:spacing w:line="264" w:lineRule="exact" w:before="0"/>
                      <w:ind w:left="20" w:right="0" w:firstLine="0"/>
                      <w:jc w:val="left"/>
                      <w:rPr>
                        <w:rFonts w:ascii="Carlito"/>
                        <w:b/>
                        <w:sz w:val="24"/>
                      </w:rPr>
                    </w:pPr>
                    <w:r>
                      <w:rPr>
                        <w:rFonts w:ascii="Carlito"/>
                        <w:b/>
                        <w:sz w:val="24"/>
                      </w:rPr>
                      <w:t>ISSN:</w:t>
                    </w:r>
                    <w:r>
                      <w:rPr>
                        <w:rFonts w:ascii="Carlito"/>
                        <w:b/>
                        <w:spacing w:val="-2"/>
                        <w:sz w:val="24"/>
                      </w:rPr>
                      <w:t> </w:t>
                    </w:r>
                    <w:r>
                      <w:rPr>
                        <w:rFonts w:ascii="Carlito"/>
                        <w:b/>
                        <w:sz w:val="24"/>
                      </w:rPr>
                      <w:t>2584-</w:t>
                    </w:r>
                    <w:r>
                      <w:rPr>
                        <w:rFonts w:ascii="Carlito"/>
                        <w:b/>
                        <w:spacing w:val="-4"/>
                        <w:sz w:val="24"/>
                      </w:rPr>
                      <w:t>0142</w:t>
                    </w:r>
                  </w:p>
                </w:txbxContent>
              </v:textbox>
              <w10:wrap type="non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3BD6"/>
    <w:multiLevelType w:val="hybridMultilevel"/>
    <w:tmpl w:val="82BCCAA6"/>
    <w:lvl w:ilvl="0" w:tplc="D64236C4">
      <w:start w:val="1"/>
      <w:numFmt w:val="decimal"/>
      <w:lvlText w:val="(%1)"/>
      <w:lvlJc w:val="left"/>
      <w:pPr>
        <w:ind w:left="1166" w:hanging="346"/>
        <w:jc w:val="left"/>
      </w:pPr>
      <w:rPr>
        <w:rFonts w:ascii="Times New Roman" w:eastAsia="Times New Roman" w:hAnsi="Times New Roman" w:cs="Times New Roman" w:hint="default"/>
        <w:b/>
        <w:bCs/>
        <w:i w:val="0"/>
        <w:iCs w:val="0"/>
        <w:spacing w:val="0"/>
        <w:w w:val="100"/>
        <w:sz w:val="24"/>
        <w:szCs w:val="24"/>
        <w:lang w:val="en-US" w:eastAsia="en-US" w:bidi="ar-SA"/>
      </w:rPr>
    </w:lvl>
    <w:lvl w:ilvl="1" w:tplc="7498444A">
      <w:numFmt w:val="bullet"/>
      <w:lvlText w:val="•"/>
      <w:lvlJc w:val="left"/>
      <w:pPr>
        <w:ind w:left="2008" w:hanging="346"/>
      </w:pPr>
      <w:rPr>
        <w:rFonts w:hint="default"/>
        <w:lang w:val="en-US" w:eastAsia="en-US" w:bidi="ar-SA"/>
      </w:rPr>
    </w:lvl>
    <w:lvl w:ilvl="2" w:tplc="5BC2AF16">
      <w:numFmt w:val="bullet"/>
      <w:lvlText w:val="•"/>
      <w:lvlJc w:val="left"/>
      <w:pPr>
        <w:ind w:left="2857" w:hanging="346"/>
      </w:pPr>
      <w:rPr>
        <w:rFonts w:hint="default"/>
        <w:lang w:val="en-US" w:eastAsia="en-US" w:bidi="ar-SA"/>
      </w:rPr>
    </w:lvl>
    <w:lvl w:ilvl="3" w:tplc="8C5C22F8">
      <w:numFmt w:val="bullet"/>
      <w:lvlText w:val="•"/>
      <w:lvlJc w:val="left"/>
      <w:pPr>
        <w:ind w:left="3705" w:hanging="346"/>
      </w:pPr>
      <w:rPr>
        <w:rFonts w:hint="default"/>
        <w:lang w:val="en-US" w:eastAsia="en-US" w:bidi="ar-SA"/>
      </w:rPr>
    </w:lvl>
    <w:lvl w:ilvl="4" w:tplc="03EE1290">
      <w:numFmt w:val="bullet"/>
      <w:lvlText w:val="•"/>
      <w:lvlJc w:val="left"/>
      <w:pPr>
        <w:ind w:left="4554" w:hanging="346"/>
      </w:pPr>
      <w:rPr>
        <w:rFonts w:hint="default"/>
        <w:lang w:val="en-US" w:eastAsia="en-US" w:bidi="ar-SA"/>
      </w:rPr>
    </w:lvl>
    <w:lvl w:ilvl="5" w:tplc="92AC7D4C">
      <w:numFmt w:val="bullet"/>
      <w:lvlText w:val="•"/>
      <w:lvlJc w:val="left"/>
      <w:pPr>
        <w:ind w:left="5403" w:hanging="346"/>
      </w:pPr>
      <w:rPr>
        <w:rFonts w:hint="default"/>
        <w:lang w:val="en-US" w:eastAsia="en-US" w:bidi="ar-SA"/>
      </w:rPr>
    </w:lvl>
    <w:lvl w:ilvl="6" w:tplc="5538AD30">
      <w:numFmt w:val="bullet"/>
      <w:lvlText w:val="•"/>
      <w:lvlJc w:val="left"/>
      <w:pPr>
        <w:ind w:left="6251" w:hanging="346"/>
      </w:pPr>
      <w:rPr>
        <w:rFonts w:hint="default"/>
        <w:lang w:val="en-US" w:eastAsia="en-US" w:bidi="ar-SA"/>
      </w:rPr>
    </w:lvl>
    <w:lvl w:ilvl="7" w:tplc="9766B9CA">
      <w:numFmt w:val="bullet"/>
      <w:lvlText w:val="•"/>
      <w:lvlJc w:val="left"/>
      <w:pPr>
        <w:ind w:left="7100" w:hanging="346"/>
      </w:pPr>
      <w:rPr>
        <w:rFonts w:hint="default"/>
        <w:lang w:val="en-US" w:eastAsia="en-US" w:bidi="ar-SA"/>
      </w:rPr>
    </w:lvl>
    <w:lvl w:ilvl="8" w:tplc="214CDD02">
      <w:numFmt w:val="bullet"/>
      <w:lvlText w:val="•"/>
      <w:lvlJc w:val="left"/>
      <w:pPr>
        <w:ind w:left="7949" w:hanging="346"/>
      </w:pPr>
      <w:rPr>
        <w:rFonts w:hint="default"/>
        <w:lang w:val="en-US" w:eastAsia="en-US" w:bidi="ar-SA"/>
      </w:rPr>
    </w:lvl>
  </w:abstractNum>
  <w:abstractNum w:abstractNumId="1" w15:restartNumberingAfterBreak="0">
    <w:nsid w:val="1D6B403D"/>
    <w:multiLevelType w:val="hybridMultilevel"/>
    <w:tmpl w:val="5DE6D044"/>
    <w:lvl w:ilvl="0" w:tplc="7042273E">
      <w:numFmt w:val="bullet"/>
      <w:lvlText w:val=""/>
      <w:lvlJc w:val="left"/>
      <w:pPr>
        <w:ind w:left="460" w:hanging="360"/>
      </w:pPr>
      <w:rPr>
        <w:rFonts w:ascii="Symbol" w:eastAsia="Symbol" w:hAnsi="Symbol" w:cs="Symbol" w:hint="default"/>
        <w:b w:val="0"/>
        <w:bCs w:val="0"/>
        <w:i w:val="0"/>
        <w:iCs w:val="0"/>
        <w:spacing w:val="0"/>
        <w:w w:val="100"/>
        <w:sz w:val="24"/>
        <w:szCs w:val="24"/>
        <w:lang w:val="en-US" w:eastAsia="en-US" w:bidi="ar-SA"/>
      </w:rPr>
    </w:lvl>
    <w:lvl w:ilvl="1" w:tplc="C416F4E0">
      <w:numFmt w:val="bullet"/>
      <w:lvlText w:val=""/>
      <w:lvlJc w:val="left"/>
      <w:pPr>
        <w:ind w:left="820" w:hanging="360"/>
      </w:pPr>
      <w:rPr>
        <w:rFonts w:ascii="Symbol" w:eastAsia="Symbol" w:hAnsi="Symbol" w:cs="Symbol" w:hint="default"/>
        <w:b w:val="0"/>
        <w:bCs w:val="0"/>
        <w:i w:val="0"/>
        <w:iCs w:val="0"/>
        <w:spacing w:val="0"/>
        <w:w w:val="100"/>
        <w:sz w:val="24"/>
        <w:szCs w:val="24"/>
        <w:lang w:val="en-US" w:eastAsia="en-US" w:bidi="ar-SA"/>
      </w:rPr>
    </w:lvl>
    <w:lvl w:ilvl="2" w:tplc="B6FA0986">
      <w:numFmt w:val="bullet"/>
      <w:lvlText w:val="•"/>
      <w:lvlJc w:val="left"/>
      <w:pPr>
        <w:ind w:left="1800" w:hanging="360"/>
      </w:pPr>
      <w:rPr>
        <w:rFonts w:hint="default"/>
        <w:lang w:val="en-US" w:eastAsia="en-US" w:bidi="ar-SA"/>
      </w:rPr>
    </w:lvl>
    <w:lvl w:ilvl="3" w:tplc="CE0656F2">
      <w:numFmt w:val="bullet"/>
      <w:lvlText w:val="•"/>
      <w:lvlJc w:val="left"/>
      <w:pPr>
        <w:ind w:left="2781" w:hanging="360"/>
      </w:pPr>
      <w:rPr>
        <w:rFonts w:hint="default"/>
        <w:lang w:val="en-US" w:eastAsia="en-US" w:bidi="ar-SA"/>
      </w:rPr>
    </w:lvl>
    <w:lvl w:ilvl="4" w:tplc="DBF61D90">
      <w:numFmt w:val="bullet"/>
      <w:lvlText w:val="•"/>
      <w:lvlJc w:val="left"/>
      <w:pPr>
        <w:ind w:left="3762" w:hanging="360"/>
      </w:pPr>
      <w:rPr>
        <w:rFonts w:hint="default"/>
        <w:lang w:val="en-US" w:eastAsia="en-US" w:bidi="ar-SA"/>
      </w:rPr>
    </w:lvl>
    <w:lvl w:ilvl="5" w:tplc="7332D0E0">
      <w:numFmt w:val="bullet"/>
      <w:lvlText w:val="•"/>
      <w:lvlJc w:val="left"/>
      <w:pPr>
        <w:ind w:left="4742" w:hanging="360"/>
      </w:pPr>
      <w:rPr>
        <w:rFonts w:hint="default"/>
        <w:lang w:val="en-US" w:eastAsia="en-US" w:bidi="ar-SA"/>
      </w:rPr>
    </w:lvl>
    <w:lvl w:ilvl="6" w:tplc="97C4B05A">
      <w:numFmt w:val="bullet"/>
      <w:lvlText w:val="•"/>
      <w:lvlJc w:val="left"/>
      <w:pPr>
        <w:ind w:left="5723" w:hanging="360"/>
      </w:pPr>
      <w:rPr>
        <w:rFonts w:hint="default"/>
        <w:lang w:val="en-US" w:eastAsia="en-US" w:bidi="ar-SA"/>
      </w:rPr>
    </w:lvl>
    <w:lvl w:ilvl="7" w:tplc="FF5AD7E8">
      <w:numFmt w:val="bullet"/>
      <w:lvlText w:val="•"/>
      <w:lvlJc w:val="left"/>
      <w:pPr>
        <w:ind w:left="6704" w:hanging="360"/>
      </w:pPr>
      <w:rPr>
        <w:rFonts w:hint="default"/>
        <w:lang w:val="en-US" w:eastAsia="en-US" w:bidi="ar-SA"/>
      </w:rPr>
    </w:lvl>
    <w:lvl w:ilvl="8" w:tplc="A0F4500C">
      <w:numFmt w:val="bullet"/>
      <w:lvlText w:val="•"/>
      <w:lvlJc w:val="left"/>
      <w:pPr>
        <w:ind w:left="7684" w:hanging="360"/>
      </w:pPr>
      <w:rPr>
        <w:rFonts w:hint="default"/>
        <w:lang w:val="en-US" w:eastAsia="en-US" w:bidi="ar-SA"/>
      </w:rPr>
    </w:lvl>
  </w:abstractNum>
  <w:num w:numId="1" w16cid:durableId="1720278616">
    <w:abstractNumId w:val="0"/>
  </w:num>
  <w:num w:numId="2" w16cid:durableId="799564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1"/>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95572"/>
    <w:rsid w:val="005F4BEB"/>
    <w:rsid w:val="00642886"/>
    <w:rsid w:val="00D95572"/>
    <w:rsid w:val="00EA5F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FF068DE"/>
  <w15:docId w15:val="{A457A809-5FE2-244B-B120-B993DB5EF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spacing w:line="275" w:lineRule="exact"/>
      <w:ind w:left="1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ishka123go@gmail.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https://phpstack-630042-3523214.cloudwaysapps.com/index.php/ijpe/index" TargetMode="External"/><Relationship Id="rId1" Type="http://schemas.openxmlformats.org/officeDocument/2006/relationships/hyperlink" Target="https://phpstack-630042-3523214.cloudwaysapps.com/index.php/ijpe/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4042</Words>
  <Characters>23044</Characters>
  <Application>Microsoft Office Word</Application>
  <DocSecurity>0</DocSecurity>
  <Lines>192</Lines>
  <Paragraphs>54</Paragraphs>
  <ScaleCrop>false</ScaleCrop>
  <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Aashna Narula</cp:lastModifiedBy>
  <cp:revision>2</cp:revision>
  <dcterms:created xsi:type="dcterms:W3CDTF">2024-05-04T17:49:00Z</dcterms:created>
  <dcterms:modified xsi:type="dcterms:W3CDTF">2024-05-04T17:49:00Z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2024-05-04T00:00:00Z</vt:filetime>
  </property>
  <property fmtid="{D5CDD505-2E9C-101B-9397-08002B2CF9AE}" pid="3" name="Creator">
    <vt:lpwstr>Microsoft® Word for Microsoft 365</vt:lpwstr>
  </property>
  <property fmtid="{D5CDD505-2E9C-101B-9397-08002B2CF9AE}" pid="4" name="LastSaved">
    <vt:filetime>2024-05-04T00:00:00Z</vt:filetime>
  </property>
  <property fmtid="{D5CDD505-2E9C-101B-9397-08002B2CF9AE}" pid="5" name="Producer">
    <vt:lpwstr>3-Heights(TM) PDF Security Shell 4.8.25.2 (http://www.pdf-tools.com)</vt:lpwstr>
  </property>
</Properties>
</file>